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F682B" w14:textId="77777777" w:rsidR="005B3CB5" w:rsidRPr="00890864" w:rsidRDefault="005B3CB5">
      <w:pPr>
        <w:widowControl w:val="0"/>
        <w:shd w:val="clear" w:color="auto" w:fill="FFFFFF"/>
        <w:spacing w:after="0" w:line="252" w:lineRule="auto"/>
        <w:jc w:val="center"/>
        <w:rPr>
          <w:rFonts w:eastAsia="Times New Roman" w:cs="Times New Roman"/>
          <w:b/>
          <w:bCs/>
          <w:color w:val="000000"/>
          <w:sz w:val="24"/>
          <w:szCs w:val="24"/>
        </w:rPr>
      </w:pPr>
      <w:bookmarkStart w:id="0" w:name="chuong_1"/>
    </w:p>
    <w:p w14:paraId="6FADC501" w14:textId="040307ED" w:rsidR="006461BC" w:rsidRPr="00D610A6" w:rsidRDefault="006461BC" w:rsidP="00683CB2">
      <w:pPr>
        <w:autoSpaceDE w:val="0"/>
        <w:autoSpaceDN w:val="0"/>
        <w:adjustRightInd w:val="0"/>
        <w:spacing w:before="120" w:after="0"/>
        <w:jc w:val="center"/>
        <w:rPr>
          <w:rFonts w:cs="Times New Roman"/>
          <w:b/>
          <w:bCs/>
          <w:sz w:val="28"/>
          <w:szCs w:val="28"/>
        </w:rPr>
      </w:pPr>
      <w:r w:rsidRPr="00D610A6">
        <w:rPr>
          <w:rFonts w:cs="Times New Roman"/>
          <w:b/>
          <w:bCs/>
          <w:sz w:val="28"/>
          <w:szCs w:val="28"/>
          <w:lang w:val="en"/>
        </w:rPr>
        <w:t>B</w:t>
      </w:r>
      <w:r w:rsidRPr="00D610A6">
        <w:rPr>
          <w:rFonts w:cs="Times New Roman"/>
          <w:b/>
          <w:bCs/>
          <w:sz w:val="28"/>
          <w:szCs w:val="28"/>
        </w:rPr>
        <w:t>ẢN SO SÁNH, THUYẾT MINH DỰ THẢO LUẬT SỬA ĐỔI, BỔ SUNG</w:t>
      </w:r>
      <w:r>
        <w:rPr>
          <w:rFonts w:cs="Times New Roman"/>
          <w:b/>
          <w:bCs/>
          <w:sz w:val="28"/>
          <w:szCs w:val="28"/>
        </w:rPr>
        <w:t xml:space="preserve"> MỘT SỐ ĐIỀU CỦA LUẬT TIẾP CÔNG DÂN, LUẬT KHIẾU NẠI, LUẬT TỐ CÁO </w:t>
      </w:r>
      <w:r w:rsidRPr="00D610A6">
        <w:rPr>
          <w:rFonts w:cs="Times New Roman"/>
          <w:b/>
          <w:bCs/>
          <w:sz w:val="28"/>
          <w:szCs w:val="28"/>
        </w:rPr>
        <w:t xml:space="preserve">VỚI </w:t>
      </w:r>
      <w:r>
        <w:rPr>
          <w:rFonts w:cs="Times New Roman"/>
          <w:b/>
          <w:bCs/>
          <w:sz w:val="28"/>
          <w:szCs w:val="28"/>
        </w:rPr>
        <w:t xml:space="preserve">LUẬT </w:t>
      </w:r>
      <w:r w:rsidR="0071382E">
        <w:rPr>
          <w:rFonts w:cs="Times New Roman"/>
          <w:b/>
          <w:bCs/>
          <w:sz w:val="28"/>
          <w:szCs w:val="28"/>
        </w:rPr>
        <w:t xml:space="preserve">TỐ CÁO </w:t>
      </w:r>
      <w:r>
        <w:rPr>
          <w:rFonts w:cs="Times New Roman"/>
          <w:b/>
          <w:bCs/>
          <w:sz w:val="28"/>
          <w:szCs w:val="28"/>
        </w:rPr>
        <w:t>201</w:t>
      </w:r>
      <w:r w:rsidR="0071382E">
        <w:rPr>
          <w:rFonts w:cs="Times New Roman"/>
          <w:b/>
          <w:bCs/>
          <w:sz w:val="28"/>
          <w:szCs w:val="28"/>
        </w:rPr>
        <w:t>8</w:t>
      </w:r>
    </w:p>
    <w:p w14:paraId="5A349635" w14:textId="77777777" w:rsidR="005B3CB5" w:rsidRPr="00890864" w:rsidRDefault="005B3CB5">
      <w:pPr>
        <w:widowControl w:val="0"/>
        <w:shd w:val="clear" w:color="auto" w:fill="FFFFFF"/>
        <w:spacing w:before="120" w:after="0" w:line="252" w:lineRule="auto"/>
        <w:jc w:val="center"/>
        <w:rPr>
          <w:rFonts w:eastAsia="Times New Roman" w:cs="Times New Roman"/>
          <w:bCs/>
          <w:color w:val="000000"/>
          <w:sz w:val="24"/>
          <w:szCs w:val="24"/>
        </w:rPr>
      </w:pPr>
    </w:p>
    <w:tbl>
      <w:tblPr>
        <w:tblStyle w:val="TableGrid"/>
        <w:tblW w:w="15276" w:type="dxa"/>
        <w:tblLook w:val="04A0" w:firstRow="1" w:lastRow="0" w:firstColumn="1" w:lastColumn="0" w:noHBand="0" w:noVBand="1"/>
      </w:tblPr>
      <w:tblGrid>
        <w:gridCol w:w="6487"/>
        <w:gridCol w:w="6401"/>
        <w:gridCol w:w="2388"/>
      </w:tblGrid>
      <w:tr w:rsidR="005B3CB5" w:rsidRPr="00C605E4" w14:paraId="5760A324" w14:textId="77777777" w:rsidTr="00FC3F24">
        <w:tc>
          <w:tcPr>
            <w:tcW w:w="6487" w:type="dxa"/>
          </w:tcPr>
          <w:p w14:paraId="2E735FE0" w14:textId="4610604B" w:rsidR="005B3CB5" w:rsidRPr="00C605E4" w:rsidRDefault="004D5959" w:rsidP="00CE1D37">
            <w:pPr>
              <w:widowControl w:val="0"/>
              <w:spacing w:before="120" w:after="120" w:line="330" w:lineRule="exact"/>
              <w:jc w:val="center"/>
              <w:rPr>
                <w:rFonts w:eastAsia="Times New Roman" w:cs="Times New Roman"/>
                <w:b/>
                <w:bCs/>
                <w:color w:val="000000"/>
                <w:szCs w:val="26"/>
              </w:rPr>
            </w:pPr>
            <w:r w:rsidRPr="00C605E4">
              <w:rPr>
                <w:rFonts w:eastAsia="Times New Roman" w:cs="Times New Roman"/>
                <w:b/>
                <w:bCs/>
                <w:color w:val="000000"/>
                <w:szCs w:val="26"/>
              </w:rPr>
              <w:t xml:space="preserve">LUẬT </w:t>
            </w:r>
            <w:r w:rsidRPr="00C605E4">
              <w:rPr>
                <w:rFonts w:eastAsia="Times New Roman" w:cs="Times New Roman"/>
                <w:b/>
                <w:color w:val="000000"/>
                <w:szCs w:val="26"/>
              </w:rPr>
              <w:t>TỐ CÁO NĂM 2018</w:t>
            </w:r>
          </w:p>
        </w:tc>
        <w:tc>
          <w:tcPr>
            <w:tcW w:w="6401" w:type="dxa"/>
          </w:tcPr>
          <w:p w14:paraId="1B31DF15" w14:textId="136C50F9" w:rsidR="005B3CB5" w:rsidRPr="00C605E4" w:rsidRDefault="004D5959" w:rsidP="00CE1D37">
            <w:pPr>
              <w:widowControl w:val="0"/>
              <w:spacing w:before="120" w:after="120" w:line="330" w:lineRule="exact"/>
              <w:jc w:val="center"/>
              <w:rPr>
                <w:rFonts w:eastAsia="Times New Roman" w:cs="Times New Roman"/>
                <w:b/>
                <w:bCs/>
                <w:color w:val="000000"/>
                <w:szCs w:val="26"/>
              </w:rPr>
            </w:pPr>
            <w:r w:rsidRPr="00C605E4">
              <w:rPr>
                <w:rFonts w:cs="Times New Roman"/>
                <w:b/>
                <w:bCs/>
                <w:szCs w:val="26"/>
              </w:rPr>
              <w:t>DỰ THẢO LUẬT SỬA ĐỔI, BỔ SUNG MỘT SỐ ĐIỀU CỦA LUẬT TIẾP CÔNG DÂN, LUẬT KHIẾU NẠI, LUẬT TỐ CÁO</w:t>
            </w:r>
          </w:p>
        </w:tc>
        <w:tc>
          <w:tcPr>
            <w:tcW w:w="2388" w:type="dxa"/>
          </w:tcPr>
          <w:p w14:paraId="6347DFC6" w14:textId="4769EADB" w:rsidR="005B3CB5" w:rsidRPr="00C605E4" w:rsidRDefault="00683CB2" w:rsidP="00CE1D37">
            <w:pPr>
              <w:widowControl w:val="0"/>
              <w:spacing w:before="120" w:after="120" w:line="330" w:lineRule="exact"/>
              <w:jc w:val="center"/>
              <w:rPr>
                <w:rFonts w:eastAsia="Times New Roman" w:cs="Times New Roman"/>
                <w:b/>
                <w:bCs/>
                <w:color w:val="000000"/>
                <w:szCs w:val="26"/>
              </w:rPr>
            </w:pPr>
            <w:r>
              <w:rPr>
                <w:rFonts w:eastAsia="Times New Roman" w:cs="Times New Roman"/>
                <w:b/>
                <w:bCs/>
                <w:color w:val="000000"/>
                <w:szCs w:val="26"/>
              </w:rPr>
              <w:t>THUYẾT MINH</w:t>
            </w:r>
          </w:p>
        </w:tc>
      </w:tr>
      <w:tr w:rsidR="00FB532A" w:rsidRPr="00C605E4" w14:paraId="7D268C5B" w14:textId="77777777" w:rsidTr="00FC3F24">
        <w:tc>
          <w:tcPr>
            <w:tcW w:w="6487" w:type="dxa"/>
          </w:tcPr>
          <w:p w14:paraId="225708D5" w14:textId="77777777" w:rsidR="00FB532A" w:rsidRPr="00C605E4" w:rsidRDefault="00FB532A" w:rsidP="00FB532A">
            <w:pPr>
              <w:shd w:val="clear" w:color="auto" w:fill="FFFFFF"/>
              <w:spacing w:before="120" w:after="120" w:line="234" w:lineRule="atLeast"/>
              <w:jc w:val="center"/>
              <w:rPr>
                <w:rFonts w:eastAsia="Times New Roman" w:cs="Times New Roman"/>
                <w:color w:val="000000"/>
                <w:szCs w:val="26"/>
              </w:rPr>
            </w:pPr>
            <w:r w:rsidRPr="00C605E4">
              <w:rPr>
                <w:rFonts w:eastAsia="Times New Roman" w:cs="Times New Roman"/>
                <w:b/>
                <w:bCs/>
                <w:color w:val="000000"/>
                <w:szCs w:val="26"/>
              </w:rPr>
              <w:t>Chương I</w:t>
            </w:r>
          </w:p>
          <w:p w14:paraId="0FEA1C6F" w14:textId="23065E6B" w:rsidR="00FB532A" w:rsidRPr="00566006" w:rsidRDefault="00FB532A" w:rsidP="00566006">
            <w:pPr>
              <w:shd w:val="clear" w:color="auto" w:fill="FFFFFF"/>
              <w:spacing w:before="120" w:after="120" w:line="234" w:lineRule="atLeast"/>
              <w:jc w:val="center"/>
              <w:rPr>
                <w:rFonts w:eastAsia="Times New Roman" w:cs="Times New Roman"/>
                <w:color w:val="000000"/>
                <w:szCs w:val="26"/>
              </w:rPr>
            </w:pPr>
            <w:bookmarkStart w:id="1" w:name="chuong_1_name"/>
            <w:r w:rsidRPr="00C605E4">
              <w:rPr>
                <w:rFonts w:eastAsia="Times New Roman" w:cs="Times New Roman"/>
                <w:b/>
                <w:bCs/>
                <w:color w:val="000000"/>
                <w:szCs w:val="26"/>
              </w:rPr>
              <w:t>NHỮNG QUY ĐỊNH CHUNG</w:t>
            </w:r>
            <w:bookmarkEnd w:id="1"/>
          </w:p>
        </w:tc>
        <w:tc>
          <w:tcPr>
            <w:tcW w:w="6401" w:type="dxa"/>
          </w:tcPr>
          <w:p w14:paraId="23517BF5" w14:textId="77777777" w:rsidR="00FB532A" w:rsidRPr="00C605E4" w:rsidRDefault="00FB532A" w:rsidP="00CE1D37">
            <w:pPr>
              <w:widowControl w:val="0"/>
              <w:spacing w:before="120" w:after="120" w:line="330" w:lineRule="exact"/>
              <w:jc w:val="center"/>
              <w:rPr>
                <w:rFonts w:cs="Times New Roman"/>
                <w:b/>
                <w:bCs/>
                <w:szCs w:val="26"/>
              </w:rPr>
            </w:pPr>
          </w:p>
        </w:tc>
        <w:tc>
          <w:tcPr>
            <w:tcW w:w="2388" w:type="dxa"/>
          </w:tcPr>
          <w:p w14:paraId="080D313C" w14:textId="77777777" w:rsidR="00FB532A" w:rsidRDefault="00FB532A" w:rsidP="00CE1D37">
            <w:pPr>
              <w:widowControl w:val="0"/>
              <w:spacing w:before="120" w:after="120" w:line="330" w:lineRule="exact"/>
              <w:jc w:val="center"/>
              <w:rPr>
                <w:rFonts w:eastAsia="Times New Roman" w:cs="Times New Roman"/>
                <w:b/>
                <w:bCs/>
                <w:color w:val="000000"/>
                <w:szCs w:val="26"/>
              </w:rPr>
            </w:pPr>
          </w:p>
        </w:tc>
      </w:tr>
      <w:tr w:rsidR="005B3CB5" w:rsidRPr="00C605E4" w14:paraId="4F871394" w14:textId="77777777" w:rsidTr="00FC3F24">
        <w:tc>
          <w:tcPr>
            <w:tcW w:w="6487" w:type="dxa"/>
          </w:tcPr>
          <w:p w14:paraId="753716D2"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bookmarkStart w:id="2" w:name="dieu_1"/>
            <w:r w:rsidRPr="00C605E4">
              <w:rPr>
                <w:rFonts w:eastAsia="Times New Roman" w:cs="Times New Roman"/>
                <w:b/>
                <w:bCs/>
                <w:color w:val="000000"/>
                <w:szCs w:val="26"/>
              </w:rPr>
              <w:t>Điều 1. Phạm vi điều chỉnh</w:t>
            </w:r>
            <w:bookmarkEnd w:id="2"/>
          </w:p>
          <w:p w14:paraId="5D735C6A" w14:textId="77777777" w:rsidR="005B3CB5"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Luật này quy định về tố cáo và giải quyết tố cáo đối với hành vi vi phạm pháp luật trong việc thực hiện nhiệm vụ, công vụ và hành vi vi phạm pháp luật khác về quản lý nhà nước trong các lĩnh vực; bảo vệ người tố cáo; trách nhiệm của cơ quan, tổ chức trong việc quản lý công tác giải quyết tố cáo.</w:t>
            </w:r>
          </w:p>
        </w:tc>
        <w:tc>
          <w:tcPr>
            <w:tcW w:w="6401" w:type="dxa"/>
          </w:tcPr>
          <w:p w14:paraId="2DAD3E87" w14:textId="77777777" w:rsidR="00CE1D37" w:rsidRPr="00C605E4" w:rsidRDefault="00E665C7"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Giữ nguyên</w:t>
            </w:r>
          </w:p>
          <w:p w14:paraId="6A4489B9" w14:textId="77777777" w:rsidR="00155AA8" w:rsidRPr="00C605E4" w:rsidRDefault="00155AA8" w:rsidP="00155AA8">
            <w:pPr>
              <w:shd w:val="clear" w:color="auto" w:fill="FFFFFF"/>
              <w:spacing w:before="120" w:after="120" w:line="234" w:lineRule="atLeast"/>
              <w:rPr>
                <w:rFonts w:eastAsia="Times New Roman" w:cs="Times New Roman"/>
                <w:color w:val="000000"/>
                <w:szCs w:val="26"/>
              </w:rPr>
            </w:pPr>
          </w:p>
          <w:p w14:paraId="62645F63" w14:textId="77777777" w:rsidR="00155AA8" w:rsidRPr="00C605E4" w:rsidRDefault="00155AA8" w:rsidP="00E665C7">
            <w:pPr>
              <w:spacing w:after="120"/>
              <w:ind w:firstLine="720"/>
              <w:rPr>
                <w:rFonts w:eastAsia="Times New Roman" w:cs="Times New Roman"/>
                <w:color w:val="000000"/>
                <w:szCs w:val="26"/>
              </w:rPr>
            </w:pPr>
          </w:p>
        </w:tc>
        <w:tc>
          <w:tcPr>
            <w:tcW w:w="2388" w:type="dxa"/>
          </w:tcPr>
          <w:p w14:paraId="3FAC495C" w14:textId="77777777" w:rsidR="005B3CB5" w:rsidRPr="00C605E4" w:rsidRDefault="005B3CB5" w:rsidP="00CE1D37">
            <w:pPr>
              <w:widowControl w:val="0"/>
              <w:spacing w:before="120" w:after="120" w:line="330" w:lineRule="exact"/>
              <w:rPr>
                <w:rFonts w:eastAsia="Times New Roman" w:cs="Times New Roman"/>
                <w:i/>
                <w:iCs/>
                <w:color w:val="000000"/>
                <w:szCs w:val="26"/>
              </w:rPr>
            </w:pPr>
          </w:p>
        </w:tc>
      </w:tr>
      <w:tr w:rsidR="005B3CB5" w:rsidRPr="00C605E4" w14:paraId="751EDFCE" w14:textId="77777777" w:rsidTr="00FC3F24">
        <w:tc>
          <w:tcPr>
            <w:tcW w:w="6487" w:type="dxa"/>
          </w:tcPr>
          <w:p w14:paraId="0C0707B6"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bookmarkStart w:id="3" w:name="dieu_2"/>
            <w:r w:rsidRPr="00C605E4">
              <w:rPr>
                <w:rFonts w:eastAsia="Times New Roman" w:cs="Times New Roman"/>
                <w:b/>
                <w:bCs/>
                <w:color w:val="000000"/>
                <w:szCs w:val="26"/>
              </w:rPr>
              <w:t>Điều 2. Giải thích từ ngữ</w:t>
            </w:r>
            <w:bookmarkEnd w:id="3"/>
          </w:p>
          <w:p w14:paraId="04BF76A9"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Trong Luật này, các từ ngữ dưới đây được hiểu như sau:</w:t>
            </w:r>
          </w:p>
          <w:p w14:paraId="4037E4F2"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1. </w:t>
            </w:r>
            <w:r w:rsidRPr="00C605E4">
              <w:rPr>
                <w:rFonts w:eastAsia="Times New Roman" w:cs="Times New Roman"/>
                <w:i/>
                <w:iCs/>
                <w:color w:val="000000"/>
                <w:szCs w:val="26"/>
              </w:rPr>
              <w:t>Tố cáo</w:t>
            </w:r>
            <w:r w:rsidRPr="00C605E4">
              <w:rPr>
                <w:rFonts w:eastAsia="Times New Roman" w:cs="Times New Roman"/>
                <w:color w:val="000000"/>
                <w:szCs w:val="26"/>
              </w:rPr>
              <w:t> là việc cá nhân theo thủ tục quy định của Luật này báo cho cơ quan, tổ chức, cá nhân có thẩm quyền biết về hành vi vi phạm pháp luật của bất kỳ cơ quan, tổ chức, cá nhân nào gây thiệt hại hoặc đe dọa gây thiệt hại đến lợi ích của Nhà nước, quyền và lợi ích hợp pháp của cơ quan, tổ chức, cá nhân, bao gồm:</w:t>
            </w:r>
          </w:p>
          <w:p w14:paraId="3B56F08E"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a) Tố cáo hành vi vi phạm pháp luật trong việc thực hiện nhiệm vụ, công vụ;</w:t>
            </w:r>
          </w:p>
          <w:p w14:paraId="11574CDC"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b) Tố cáo hành vi vi phạm pháp luật về quản lý nhà nước trong các lĩnh vực.</w:t>
            </w:r>
          </w:p>
          <w:p w14:paraId="5D2C3C28"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lastRenderedPageBreak/>
              <w:t>2. </w:t>
            </w:r>
            <w:r w:rsidRPr="00C605E4">
              <w:rPr>
                <w:rFonts w:eastAsia="Times New Roman" w:cs="Times New Roman"/>
                <w:i/>
                <w:iCs/>
                <w:color w:val="000000"/>
                <w:szCs w:val="26"/>
              </w:rPr>
              <w:t>Tố cáo hành vi vi phạm pháp luật trong việc thực hiện nhiệm vụ, công vụ</w:t>
            </w:r>
            <w:r w:rsidRPr="00C605E4">
              <w:rPr>
                <w:rFonts w:eastAsia="Times New Roman" w:cs="Times New Roman"/>
                <w:color w:val="000000"/>
                <w:szCs w:val="26"/>
              </w:rPr>
              <w:t> là tố cáo về hành vi vi phạm pháp luật trong việc thực hiện nhiệm vụ, công vụ của các đối tượng sau đây:</w:t>
            </w:r>
          </w:p>
          <w:p w14:paraId="050CB921"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a) Cán bộ, công chức, viên chức; người khác được giao thực hiện nhiệm vụ, công vụ;</w:t>
            </w:r>
          </w:p>
          <w:p w14:paraId="5426DE5C"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b) Người không còn là cán bộ, công chức, viên chức nhưng đã thực hiện hành vi vi phạm pháp luật trong thời gian là cán bộ, công chức, viên chức; người không còn được giao thực hiện nhiệm vụ, công vụ nhưng đã thực hiện hành vi vi phạm pháp luật trong thời gian được giao thực hiện nhiệm vụ, công vụ;</w:t>
            </w:r>
          </w:p>
          <w:p w14:paraId="722D522D"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c) Cơ quan, tổ chức.</w:t>
            </w:r>
          </w:p>
          <w:p w14:paraId="4FB6719F"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3. </w:t>
            </w:r>
            <w:r w:rsidRPr="00C605E4">
              <w:rPr>
                <w:rFonts w:eastAsia="Times New Roman" w:cs="Times New Roman"/>
                <w:i/>
                <w:iCs/>
                <w:color w:val="000000"/>
                <w:szCs w:val="26"/>
              </w:rPr>
              <w:t>Tố cáo hành vi vi phạm pháp luật về quản lý nhà nước trong các lĩnh vực</w:t>
            </w:r>
            <w:r w:rsidRPr="00C605E4">
              <w:rPr>
                <w:rFonts w:eastAsia="Times New Roman" w:cs="Times New Roman"/>
                <w:color w:val="000000"/>
                <w:szCs w:val="26"/>
              </w:rPr>
              <w:t> là tố cáo về hành vi vi phạm pháp luật về quản lý nhà nước trong các lĩnh vực của bất kỳ cơ quan, tổ chức, cá nhân nào về việc chấp hành quy định của pháp luật, trừ hành vi vi phạm pháp luật trong việc thực hiện nhiệm vụ, công vụ.</w:t>
            </w:r>
          </w:p>
          <w:p w14:paraId="2531C28C"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4. </w:t>
            </w:r>
            <w:r w:rsidRPr="00C605E4">
              <w:rPr>
                <w:rFonts w:eastAsia="Times New Roman" w:cs="Times New Roman"/>
                <w:i/>
                <w:iCs/>
                <w:color w:val="000000"/>
                <w:szCs w:val="26"/>
              </w:rPr>
              <w:t>Người tố cáo</w:t>
            </w:r>
            <w:r w:rsidRPr="00C605E4">
              <w:rPr>
                <w:rFonts w:eastAsia="Times New Roman" w:cs="Times New Roman"/>
                <w:color w:val="000000"/>
                <w:szCs w:val="26"/>
              </w:rPr>
              <w:t> là cá nhân thực hiện việc tố cáo.</w:t>
            </w:r>
          </w:p>
          <w:p w14:paraId="010129EA" w14:textId="77777777" w:rsidR="005B3CB5" w:rsidRPr="00C605E4" w:rsidRDefault="000700A0" w:rsidP="00155AA8">
            <w:pPr>
              <w:pStyle w:val="NormalWeb"/>
              <w:shd w:val="clear" w:color="auto" w:fill="FFFFFF"/>
              <w:spacing w:before="120" w:beforeAutospacing="0" w:after="120" w:afterAutospacing="0" w:line="234" w:lineRule="atLeast"/>
              <w:jc w:val="both"/>
              <w:rPr>
                <w:color w:val="000000"/>
                <w:sz w:val="26"/>
                <w:szCs w:val="26"/>
                <w:lang w:val="en-US" w:eastAsia="en-US"/>
              </w:rPr>
            </w:pPr>
            <w:r w:rsidRPr="00C605E4">
              <w:rPr>
                <w:color w:val="000000"/>
                <w:sz w:val="26"/>
                <w:szCs w:val="26"/>
                <w:lang w:eastAsia="en-US"/>
              </w:rPr>
              <w:t>5. </w:t>
            </w:r>
            <w:r w:rsidRPr="00C605E4">
              <w:rPr>
                <w:i/>
                <w:iCs/>
                <w:color w:val="000000"/>
                <w:sz w:val="26"/>
                <w:szCs w:val="26"/>
                <w:lang w:eastAsia="en-US"/>
              </w:rPr>
              <w:t>Người bị tố cáo</w:t>
            </w:r>
            <w:r w:rsidRPr="00C605E4">
              <w:rPr>
                <w:color w:val="000000"/>
                <w:sz w:val="26"/>
                <w:szCs w:val="26"/>
                <w:lang w:eastAsia="en-US"/>
              </w:rPr>
              <w:t> là cơ quan, tổ chức, cá nhân có hành vi bị tố cáo.</w:t>
            </w:r>
          </w:p>
          <w:p w14:paraId="24B19A33"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6. </w:t>
            </w:r>
            <w:r w:rsidRPr="00C605E4">
              <w:rPr>
                <w:rFonts w:eastAsia="Times New Roman" w:cs="Times New Roman"/>
                <w:i/>
                <w:iCs/>
                <w:color w:val="000000"/>
                <w:szCs w:val="26"/>
              </w:rPr>
              <w:t>Người giải quyết tố cáo</w:t>
            </w:r>
            <w:r w:rsidRPr="00C605E4">
              <w:rPr>
                <w:rFonts w:eastAsia="Times New Roman" w:cs="Times New Roman"/>
                <w:color w:val="000000"/>
                <w:szCs w:val="26"/>
              </w:rPr>
              <w:t> là cơ quan, tổ chức, cá nhân có thẩm quyền giải quyết tố cáo.</w:t>
            </w:r>
          </w:p>
          <w:p w14:paraId="4C75661A"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7. </w:t>
            </w:r>
            <w:r w:rsidRPr="00C605E4">
              <w:rPr>
                <w:rFonts w:eastAsia="Times New Roman" w:cs="Times New Roman"/>
                <w:i/>
                <w:iCs/>
                <w:color w:val="000000"/>
                <w:szCs w:val="26"/>
              </w:rPr>
              <w:t>Giải quyết tố cáo</w:t>
            </w:r>
            <w:r w:rsidRPr="00C605E4">
              <w:rPr>
                <w:rFonts w:eastAsia="Times New Roman" w:cs="Times New Roman"/>
                <w:color w:val="000000"/>
                <w:szCs w:val="26"/>
              </w:rPr>
              <w:t> là việc thụ lý, xác minh, kết luận nội dung tố cáo và xử lý kết luận nội dung tố cáo của người giải quyết tố cáo.</w:t>
            </w:r>
          </w:p>
        </w:tc>
        <w:tc>
          <w:tcPr>
            <w:tcW w:w="6401" w:type="dxa"/>
          </w:tcPr>
          <w:p w14:paraId="4EDAD50A" w14:textId="77777777" w:rsidR="00A55326" w:rsidRPr="00C605E4" w:rsidRDefault="00155AA8" w:rsidP="00B1349A">
            <w:pPr>
              <w:pStyle w:val="NormalWeb"/>
              <w:shd w:val="clear" w:color="auto" w:fill="FFFFFF"/>
              <w:spacing w:before="120" w:beforeAutospacing="0" w:after="120" w:afterAutospacing="0" w:line="234" w:lineRule="atLeast"/>
              <w:jc w:val="both"/>
              <w:rPr>
                <w:color w:val="000000"/>
                <w:sz w:val="26"/>
                <w:szCs w:val="26"/>
                <w:lang w:val="en-US"/>
              </w:rPr>
            </w:pPr>
            <w:r w:rsidRPr="00C605E4">
              <w:rPr>
                <w:color w:val="000000"/>
                <w:sz w:val="26"/>
                <w:szCs w:val="26"/>
              </w:rPr>
              <w:lastRenderedPageBreak/>
              <w:t>Giữ nguyên</w:t>
            </w:r>
          </w:p>
        </w:tc>
        <w:tc>
          <w:tcPr>
            <w:tcW w:w="2388" w:type="dxa"/>
          </w:tcPr>
          <w:p w14:paraId="3C2BBDD8" w14:textId="77777777" w:rsidR="00AD1883" w:rsidRPr="00C605E4" w:rsidRDefault="00AD1883" w:rsidP="00AD1883">
            <w:pPr>
              <w:pStyle w:val="NormalWeb"/>
              <w:spacing w:before="120" w:beforeAutospacing="0" w:after="120" w:afterAutospacing="0" w:line="320" w:lineRule="exact"/>
              <w:jc w:val="both"/>
              <w:rPr>
                <w:color w:val="000000"/>
                <w:sz w:val="26"/>
                <w:szCs w:val="26"/>
              </w:rPr>
            </w:pPr>
          </w:p>
        </w:tc>
      </w:tr>
      <w:tr w:rsidR="005B3CB5" w:rsidRPr="00C605E4" w14:paraId="2494E49C" w14:textId="77777777" w:rsidTr="00FC3F24">
        <w:tc>
          <w:tcPr>
            <w:tcW w:w="6487" w:type="dxa"/>
          </w:tcPr>
          <w:p w14:paraId="3C7CE7F5"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bookmarkStart w:id="4" w:name="dieu_3"/>
            <w:r w:rsidRPr="00C605E4">
              <w:rPr>
                <w:rFonts w:eastAsia="Times New Roman" w:cs="Times New Roman"/>
                <w:b/>
                <w:bCs/>
                <w:color w:val="000000"/>
                <w:szCs w:val="26"/>
              </w:rPr>
              <w:t>Điều 3. Áp dụng pháp luật về tố cáo và giải quyết tố cáo</w:t>
            </w:r>
            <w:bookmarkEnd w:id="4"/>
          </w:p>
          <w:p w14:paraId="1EDB813D"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lastRenderedPageBreak/>
              <w:t>1. Tố cáo và giải quyết tố cáo được áp dụng theo quy định của Luật này và quy định khác của pháp luật có liên quan. Trường hợp luật khác có quy định về tố cáo và giải quyết tố cáo khác với quy định của Luật này thì áp dụng quy định của luật đó.</w:t>
            </w:r>
          </w:p>
          <w:p w14:paraId="65F9D5D4" w14:textId="77777777" w:rsidR="005B3CB5"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2. Việc tiếp nhận, giải quyết tố giác và tin báo về tội phạm được thực hiện theo quy định của pháp luật về tố tụng hình sự.</w:t>
            </w:r>
          </w:p>
        </w:tc>
        <w:tc>
          <w:tcPr>
            <w:tcW w:w="6401" w:type="dxa"/>
          </w:tcPr>
          <w:p w14:paraId="3C8D0999" w14:textId="77777777" w:rsidR="005B3CB5" w:rsidRPr="00C605E4" w:rsidRDefault="00155AA8">
            <w:pPr>
              <w:widowControl w:val="0"/>
              <w:spacing w:before="120" w:after="0" w:line="330" w:lineRule="exact"/>
              <w:rPr>
                <w:rFonts w:eastAsia="Times New Roman" w:cs="Times New Roman"/>
                <w:b/>
                <w:bCs/>
                <w:i/>
                <w:iCs/>
                <w:color w:val="000000"/>
                <w:szCs w:val="26"/>
              </w:rPr>
            </w:pPr>
            <w:r w:rsidRPr="00C605E4">
              <w:rPr>
                <w:rFonts w:eastAsia="Times New Roman" w:cs="Times New Roman"/>
                <w:color w:val="000000"/>
                <w:szCs w:val="26"/>
              </w:rPr>
              <w:lastRenderedPageBreak/>
              <w:t>Giữ nguyên</w:t>
            </w:r>
          </w:p>
        </w:tc>
        <w:tc>
          <w:tcPr>
            <w:tcW w:w="2388" w:type="dxa"/>
          </w:tcPr>
          <w:p w14:paraId="09B5F56C" w14:textId="77777777" w:rsidR="005B3CB5" w:rsidRPr="00C605E4" w:rsidRDefault="005B3CB5" w:rsidP="00EC0535">
            <w:pPr>
              <w:pStyle w:val="ListParagraph"/>
              <w:widowControl w:val="0"/>
              <w:spacing w:before="120" w:after="0" w:line="330" w:lineRule="exact"/>
              <w:rPr>
                <w:rFonts w:eastAsia="Times New Roman" w:cs="Times New Roman"/>
                <w:b/>
                <w:bCs/>
                <w:i/>
                <w:iCs/>
                <w:color w:val="000000"/>
                <w:szCs w:val="26"/>
              </w:rPr>
            </w:pPr>
          </w:p>
        </w:tc>
      </w:tr>
      <w:tr w:rsidR="00C817A7" w:rsidRPr="00C605E4" w14:paraId="55347713" w14:textId="77777777" w:rsidTr="00FC3F24">
        <w:tc>
          <w:tcPr>
            <w:tcW w:w="6487" w:type="dxa"/>
          </w:tcPr>
          <w:p w14:paraId="7F130D3C"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bookmarkStart w:id="5" w:name="dieu_4"/>
            <w:r w:rsidRPr="00C605E4">
              <w:rPr>
                <w:rFonts w:eastAsia="Times New Roman" w:cs="Times New Roman"/>
                <w:b/>
                <w:bCs/>
                <w:color w:val="000000"/>
                <w:szCs w:val="26"/>
              </w:rPr>
              <w:t>Điều 4. Nguyên tắc giải quyết tố cáo</w:t>
            </w:r>
            <w:bookmarkEnd w:id="5"/>
          </w:p>
          <w:p w14:paraId="18EFAB77"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1. Việc giải quyết tố cáo phải kịp thời, chính xác, khách quan, đúng thẩm quyền, trình tự, thủ tục và thời hạn theo quy định của pháp luật.</w:t>
            </w:r>
          </w:p>
          <w:p w14:paraId="3D91A0AA" w14:textId="77777777" w:rsidR="00C817A7"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2. Việc giải quyết tố cáo phải bảo đảm an toàn cho người tố cáo; bảo đảm quyền và lợi ích hợp pháp của người bị tố cáo trong quá trình giải quyết tố cáo.</w:t>
            </w:r>
          </w:p>
        </w:tc>
        <w:tc>
          <w:tcPr>
            <w:tcW w:w="6401" w:type="dxa"/>
          </w:tcPr>
          <w:p w14:paraId="16CD6896" w14:textId="77777777" w:rsidR="00C817A7" w:rsidRPr="00C605E4" w:rsidRDefault="00155AA8" w:rsidP="000842FA">
            <w:pPr>
              <w:pStyle w:val="NormalWeb"/>
              <w:shd w:val="clear" w:color="auto" w:fill="FFFFFF"/>
              <w:spacing w:before="120" w:beforeAutospacing="0" w:after="120" w:afterAutospacing="0" w:line="234" w:lineRule="atLeast"/>
              <w:jc w:val="both"/>
              <w:rPr>
                <w:b/>
                <w:bCs/>
                <w:i/>
                <w:iCs/>
                <w:color w:val="000000"/>
                <w:sz w:val="26"/>
                <w:szCs w:val="26"/>
              </w:rPr>
            </w:pPr>
            <w:r w:rsidRPr="00C605E4">
              <w:rPr>
                <w:color w:val="000000"/>
                <w:sz w:val="26"/>
                <w:szCs w:val="26"/>
              </w:rPr>
              <w:t>Giữ nguyên</w:t>
            </w:r>
          </w:p>
        </w:tc>
        <w:tc>
          <w:tcPr>
            <w:tcW w:w="2388" w:type="dxa"/>
          </w:tcPr>
          <w:p w14:paraId="6131F943" w14:textId="77777777" w:rsidR="00C817A7" w:rsidRPr="00C605E4" w:rsidRDefault="00C817A7">
            <w:pPr>
              <w:widowControl w:val="0"/>
              <w:spacing w:before="120" w:after="0" w:line="330" w:lineRule="exact"/>
              <w:rPr>
                <w:rFonts w:eastAsia="Times New Roman" w:cs="Times New Roman"/>
                <w:color w:val="000000"/>
                <w:szCs w:val="26"/>
              </w:rPr>
            </w:pPr>
          </w:p>
        </w:tc>
      </w:tr>
      <w:tr w:rsidR="005B3CB5" w:rsidRPr="00C605E4" w14:paraId="3AFDD3B0" w14:textId="77777777" w:rsidTr="00FC3F24">
        <w:tc>
          <w:tcPr>
            <w:tcW w:w="6487" w:type="dxa"/>
          </w:tcPr>
          <w:p w14:paraId="58C8F7C8"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bookmarkStart w:id="6" w:name="dieu_5"/>
            <w:r w:rsidRPr="00C605E4">
              <w:rPr>
                <w:rFonts w:eastAsia="Times New Roman" w:cs="Times New Roman"/>
                <w:b/>
                <w:bCs/>
                <w:color w:val="000000"/>
                <w:szCs w:val="26"/>
              </w:rPr>
              <w:t>Điều 5. Trách nhiệm của cơ quan, tổ chức, cá nhân có thẩm quyền trong việc tiếp nhận, giải quyết tố cáo</w:t>
            </w:r>
            <w:bookmarkEnd w:id="6"/>
          </w:p>
          <w:p w14:paraId="30D6925E"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1. Cơ quan, tổ chức, cá nhân có thẩm quyền, trong phạm vi nhiệm vụ, quyền hạn của mình, có trách nhiệm sau đây:</w:t>
            </w:r>
          </w:p>
          <w:p w14:paraId="32B9EA67"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a) Tổ chức việc tiếp nhận và giải quyết tố cáo theo đúng quy định của pháp luật; áp dụng biện pháp cần thiết nhằm ngăn chặn thiệt hại có thể xảy ra; bảo đảm an toàn cho người tố cáo; xử lý nghiêm minh người có hành vi vi phạm pháp luật và chịu trách nhiệm trước pháp luật về quyết định của mình;</w:t>
            </w:r>
          </w:p>
          <w:p w14:paraId="21624B7C"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b) Bảo đảm quyền và lợi ích hợp pháp của người bị tố cáo khi chưa có kết luận nội dung tố cáo của người giải quyết tố cáo.</w:t>
            </w:r>
          </w:p>
          <w:p w14:paraId="52F69442" w14:textId="77777777" w:rsidR="005B3CB5"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lastRenderedPageBreak/>
              <w:t>2. Cơ quan, tổ chức, cá nhân có thẩm quyền trong việc tiếp nhận, giải quyết tố cáo mà không tiếp nhận, không giải quyết tố cáo theo đúng quy định của pháp luật, thiếu trách nhiệm trong việc tiếp nhận, giải quyết tố cáo hoặc giải quyết tố cáo trái pháp luật thì phải bị xử lý nghiêm minh; nếu gây thiệt hại thì phải bồi thường, bồi hoàn theo quy định của pháp luật.</w:t>
            </w:r>
          </w:p>
        </w:tc>
        <w:tc>
          <w:tcPr>
            <w:tcW w:w="6401" w:type="dxa"/>
          </w:tcPr>
          <w:p w14:paraId="58A29B5D" w14:textId="77777777" w:rsidR="005B3CB5" w:rsidRPr="00C605E4" w:rsidRDefault="00155AA8">
            <w:pPr>
              <w:pStyle w:val="NormalWeb"/>
              <w:shd w:val="clear" w:color="auto" w:fill="FFFFFF"/>
              <w:spacing w:before="120" w:beforeAutospacing="0" w:after="120" w:afterAutospacing="0" w:line="225" w:lineRule="atLeast"/>
              <w:rPr>
                <w:bCs/>
                <w:iCs/>
                <w:color w:val="000000"/>
                <w:sz w:val="26"/>
                <w:szCs w:val="26"/>
                <w:lang w:val="en-US"/>
              </w:rPr>
            </w:pPr>
            <w:r w:rsidRPr="00C605E4">
              <w:rPr>
                <w:color w:val="000000"/>
                <w:sz w:val="26"/>
                <w:szCs w:val="26"/>
              </w:rPr>
              <w:lastRenderedPageBreak/>
              <w:t>Giữ nguyên</w:t>
            </w:r>
          </w:p>
        </w:tc>
        <w:tc>
          <w:tcPr>
            <w:tcW w:w="2388" w:type="dxa"/>
          </w:tcPr>
          <w:p w14:paraId="712F347F" w14:textId="77777777" w:rsidR="007632B0" w:rsidRPr="00C605E4" w:rsidRDefault="007632B0">
            <w:pPr>
              <w:widowControl w:val="0"/>
              <w:spacing w:before="120" w:after="0" w:line="330" w:lineRule="exact"/>
              <w:rPr>
                <w:rFonts w:eastAsia="Times New Roman" w:cs="Times New Roman"/>
                <w:b/>
                <w:bCs/>
                <w:i/>
                <w:iCs/>
                <w:color w:val="000000"/>
                <w:szCs w:val="26"/>
              </w:rPr>
            </w:pPr>
          </w:p>
        </w:tc>
      </w:tr>
      <w:tr w:rsidR="005B3CB5" w:rsidRPr="00C605E4" w14:paraId="2FFA37F0" w14:textId="77777777" w:rsidTr="00FC3F24">
        <w:tc>
          <w:tcPr>
            <w:tcW w:w="6487" w:type="dxa"/>
          </w:tcPr>
          <w:p w14:paraId="36AEE1FA"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bookmarkStart w:id="7" w:name="dieu_6"/>
            <w:r w:rsidRPr="00C605E4">
              <w:rPr>
                <w:rFonts w:eastAsia="Times New Roman" w:cs="Times New Roman"/>
                <w:b/>
                <w:bCs/>
                <w:color w:val="000000"/>
                <w:szCs w:val="26"/>
              </w:rPr>
              <w:t>Điều 6. Trách nhiệm phối hợp của cơ quan, tổ chức, cá nhân có liên quan trong việc giải quyết tố cáo</w:t>
            </w:r>
            <w:bookmarkEnd w:id="7"/>
          </w:p>
          <w:p w14:paraId="6E2001E5" w14:textId="77777777" w:rsidR="005B3CB5"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Trong phạm vi nhiệm vụ, quyền hạn của mình, cơ quan, tổ chức, cá nhân có liên quan có trách nhiệm phối hợp với người giải quyết tố cáo; cung cấp thông tin, tài liệu có liên quan đến nội dung tố cáo theo quy định của pháp luật; áp dụng các biện pháp bảo vệ người tố cáo theo thẩm quyền; xử lý người có hành vi vi phạm pháp luật theo kết luận nội dung tố cáo; xử lý cơ quan, tổ chức, cá nhân có hành vi vi phạm pháp luật về tố cáo.</w:t>
            </w:r>
          </w:p>
        </w:tc>
        <w:tc>
          <w:tcPr>
            <w:tcW w:w="6401" w:type="dxa"/>
          </w:tcPr>
          <w:p w14:paraId="5CF5925E" w14:textId="77777777" w:rsidR="005B3CB5" w:rsidRPr="00C605E4" w:rsidRDefault="00155AA8">
            <w:pPr>
              <w:pStyle w:val="NormalWeb"/>
              <w:shd w:val="clear" w:color="auto" w:fill="FFFFFF"/>
              <w:spacing w:before="120" w:beforeAutospacing="0" w:after="120" w:afterAutospacing="0" w:line="225" w:lineRule="atLeast"/>
              <w:rPr>
                <w:bCs/>
                <w:i/>
                <w:iCs/>
                <w:color w:val="000000"/>
                <w:sz w:val="26"/>
                <w:szCs w:val="26"/>
              </w:rPr>
            </w:pPr>
            <w:r w:rsidRPr="00C605E4">
              <w:rPr>
                <w:color w:val="000000"/>
                <w:sz w:val="26"/>
                <w:szCs w:val="26"/>
              </w:rPr>
              <w:t>Giữ nguyên</w:t>
            </w:r>
          </w:p>
        </w:tc>
        <w:tc>
          <w:tcPr>
            <w:tcW w:w="2388" w:type="dxa"/>
          </w:tcPr>
          <w:p w14:paraId="53FD1ACE" w14:textId="77777777" w:rsidR="005B3CB5" w:rsidRPr="00C605E4" w:rsidRDefault="005B3CB5">
            <w:pPr>
              <w:pStyle w:val="NormalWeb"/>
              <w:shd w:val="clear" w:color="auto" w:fill="FFFFFF"/>
              <w:spacing w:before="120" w:beforeAutospacing="0" w:after="120" w:afterAutospacing="0" w:line="225" w:lineRule="atLeast"/>
              <w:rPr>
                <w:b/>
                <w:bCs/>
                <w:i/>
                <w:iCs/>
                <w:color w:val="000000"/>
                <w:sz w:val="26"/>
                <w:szCs w:val="26"/>
                <w:lang w:val="en-US"/>
              </w:rPr>
            </w:pPr>
          </w:p>
        </w:tc>
      </w:tr>
      <w:tr w:rsidR="005B3CB5" w:rsidRPr="00C605E4" w14:paraId="7C96C59A" w14:textId="77777777" w:rsidTr="00FC3F24">
        <w:tc>
          <w:tcPr>
            <w:tcW w:w="6487" w:type="dxa"/>
          </w:tcPr>
          <w:p w14:paraId="2D40C9A1"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bookmarkStart w:id="8" w:name="dieu_7"/>
            <w:r w:rsidRPr="00C605E4">
              <w:rPr>
                <w:rFonts w:eastAsia="Times New Roman" w:cs="Times New Roman"/>
                <w:b/>
                <w:bCs/>
                <w:color w:val="000000"/>
                <w:szCs w:val="26"/>
              </w:rPr>
              <w:t>Điều 7. Chấp hành quyết định xử lý hành vi vi phạm pháp luật bị tố cáo</w:t>
            </w:r>
            <w:bookmarkEnd w:id="8"/>
          </w:p>
          <w:p w14:paraId="2983FE5B" w14:textId="77777777" w:rsidR="005B3CB5"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Quyết định xử lý hành vi vi phạm pháp luật bị tố cáo của cơ quan, tổ chức, cá nhân có thẩm quyền phải được cơ quan, tổ chức, cá nhân có liên quan tôn trọng, nghiêm chỉnh chấp hành. Cơ quan, tổ chức, cá nhân có trách nhiệm chấp hành quyết định xử lý hành vi vi phạm pháp luật bị tố cáo mà không chấp hành thì phải bị xử lý nghiêm minh theo quy định của pháp luật.</w:t>
            </w:r>
          </w:p>
        </w:tc>
        <w:tc>
          <w:tcPr>
            <w:tcW w:w="6401" w:type="dxa"/>
          </w:tcPr>
          <w:p w14:paraId="47C1ACDE" w14:textId="77777777" w:rsidR="00F06182" w:rsidRPr="00C605E4" w:rsidRDefault="00155AA8">
            <w:pPr>
              <w:widowControl w:val="0"/>
              <w:spacing w:before="120" w:after="0" w:line="330" w:lineRule="exact"/>
              <w:rPr>
                <w:rFonts w:eastAsia="Times New Roman" w:cs="Times New Roman"/>
                <w:bCs/>
                <w:iCs/>
                <w:color w:val="000000"/>
                <w:szCs w:val="26"/>
              </w:rPr>
            </w:pPr>
            <w:r w:rsidRPr="00C605E4">
              <w:rPr>
                <w:rFonts w:eastAsia="Times New Roman" w:cs="Times New Roman"/>
                <w:color w:val="000000"/>
                <w:szCs w:val="26"/>
              </w:rPr>
              <w:t>Giữ nguyên</w:t>
            </w:r>
          </w:p>
        </w:tc>
        <w:tc>
          <w:tcPr>
            <w:tcW w:w="2388" w:type="dxa"/>
          </w:tcPr>
          <w:p w14:paraId="6C11A93F" w14:textId="77777777" w:rsidR="00847BFF" w:rsidRPr="00C605E4" w:rsidRDefault="00847BFF" w:rsidP="00A73785">
            <w:pPr>
              <w:pStyle w:val="ListParagraph"/>
              <w:widowControl w:val="0"/>
              <w:numPr>
                <w:ilvl w:val="0"/>
                <w:numId w:val="2"/>
              </w:numPr>
              <w:shd w:val="clear" w:color="auto" w:fill="FFFFFF"/>
              <w:spacing w:before="120" w:after="0" w:line="330" w:lineRule="exact"/>
              <w:rPr>
                <w:rFonts w:eastAsia="Times New Roman" w:cs="Times New Roman"/>
                <w:color w:val="000000"/>
                <w:szCs w:val="26"/>
              </w:rPr>
            </w:pPr>
          </w:p>
        </w:tc>
      </w:tr>
      <w:tr w:rsidR="005B3CB5" w:rsidRPr="00C605E4" w14:paraId="2F80DD96" w14:textId="77777777" w:rsidTr="00FC3F24">
        <w:tc>
          <w:tcPr>
            <w:tcW w:w="6487" w:type="dxa"/>
          </w:tcPr>
          <w:p w14:paraId="3F279E8E"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bookmarkStart w:id="9" w:name="dieu_8"/>
            <w:r w:rsidRPr="00C605E4">
              <w:rPr>
                <w:rFonts w:eastAsia="Times New Roman" w:cs="Times New Roman"/>
                <w:b/>
                <w:bCs/>
                <w:color w:val="000000"/>
                <w:szCs w:val="26"/>
              </w:rPr>
              <w:t>Điều 8. Các hành vi bị nghiêm cấm trong tố cáo và giải quyết tố cáo</w:t>
            </w:r>
            <w:bookmarkEnd w:id="9"/>
          </w:p>
          <w:p w14:paraId="6DFA7FEE"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1. Cản trở, gây khó khăn, phiền hà cho người tố cáo.</w:t>
            </w:r>
          </w:p>
          <w:p w14:paraId="3E0ABF34"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lastRenderedPageBreak/>
              <w:t>2. Thiếu trách nhiệm, phân biệt đối xử trong việc giải quyết tố cáo.</w:t>
            </w:r>
          </w:p>
          <w:p w14:paraId="3D55FD8A"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3. Tiết lộ họ tên, địa chỉ, bút tích của người tố cáo và thông tin khác làm lộ danh tính của người tố cáo.</w:t>
            </w:r>
          </w:p>
          <w:p w14:paraId="26EC7432"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4. Làm mất, làm sai lệch hồ sơ, tài liệu vụ việc tố cáo trong quá trình giải quyết tố cáo.</w:t>
            </w:r>
          </w:p>
          <w:p w14:paraId="58326C91"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5. Không giải quyết hoặc cố ý giải quyết tố cáo trái pháp luật; lợi dụng chức vụ, quyền hạn trong việc giải quyết tố cáo để thực hiện hành vi trái pháp luật, sách nhiễu, gây phiền hà cho người tố cáo, người bị tố cáo.</w:t>
            </w:r>
          </w:p>
          <w:p w14:paraId="217BDEAE"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6. Không thực hiện hoặc thực hiện không đầy đủ trách nhiệm bảo vệ người tố cáo.</w:t>
            </w:r>
          </w:p>
          <w:p w14:paraId="281A712F"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7. Can thiệp trái pháp luật, cản trở việc giải quyết tố cáo.</w:t>
            </w:r>
          </w:p>
          <w:p w14:paraId="1974E5DA"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8. Đe dọa, mua chuộc, trả thù, trù dập, xúc phạm người tố cáo.</w:t>
            </w:r>
          </w:p>
          <w:p w14:paraId="34A2A481"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9. Bao che người bị tố cáo.</w:t>
            </w:r>
          </w:p>
          <w:p w14:paraId="5E8DA734"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10. Cố ý tố cáo sai sự thật; cưỡng ép, lôi kéo, kích động, dụ dỗ, mua chuộc người khác tố cáo sai sự thật; sử dụng họ tên của người khác để tố cáo.</w:t>
            </w:r>
          </w:p>
          <w:p w14:paraId="7B545486"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11. Mua chuộc, hối lộ, đe dọa, trả thù, xúc phạm người giải quyết tố cáo.</w:t>
            </w:r>
          </w:p>
          <w:p w14:paraId="6D3B8253"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12. Lợi dụng quyền tố cáo để tuyên truyền chống Nhà nước, xâm phạm lợi ích của Nhà nước; gây rối an ninh, trật tự công cộng; xuyên tạc, vu khống, xúc phạm danh dự, nhân phẩm, uy tín của người khác.</w:t>
            </w:r>
          </w:p>
          <w:p w14:paraId="22E94BF6" w14:textId="77777777" w:rsidR="005B3CB5"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13. Đưa tin sai sự thật về việc tố cáo và giải quyết tố cáo.</w:t>
            </w:r>
          </w:p>
          <w:p w14:paraId="1F03AEDA" w14:textId="77777777" w:rsidR="006D3291" w:rsidRPr="00C605E4" w:rsidRDefault="006D3291" w:rsidP="00155AA8">
            <w:pPr>
              <w:shd w:val="clear" w:color="auto" w:fill="FFFFFF"/>
              <w:spacing w:before="120" w:after="120" w:line="234" w:lineRule="atLeast"/>
              <w:rPr>
                <w:rFonts w:eastAsia="Times New Roman" w:cs="Times New Roman"/>
                <w:color w:val="000000"/>
                <w:szCs w:val="26"/>
              </w:rPr>
            </w:pPr>
          </w:p>
        </w:tc>
        <w:tc>
          <w:tcPr>
            <w:tcW w:w="6401" w:type="dxa"/>
          </w:tcPr>
          <w:p w14:paraId="6B57AF0B" w14:textId="77777777" w:rsidR="005B3CB5" w:rsidRPr="00C605E4" w:rsidRDefault="00155AA8">
            <w:pPr>
              <w:pStyle w:val="NormalWeb"/>
              <w:shd w:val="clear" w:color="auto" w:fill="FFFFFF"/>
              <w:spacing w:before="120" w:beforeAutospacing="0" w:after="120" w:afterAutospacing="0" w:line="225" w:lineRule="atLeast"/>
              <w:rPr>
                <w:b/>
                <w:bCs/>
                <w:i/>
                <w:iCs/>
                <w:color w:val="000000"/>
                <w:sz w:val="26"/>
                <w:szCs w:val="26"/>
              </w:rPr>
            </w:pPr>
            <w:r w:rsidRPr="00C605E4">
              <w:rPr>
                <w:color w:val="000000"/>
                <w:sz w:val="26"/>
                <w:szCs w:val="26"/>
              </w:rPr>
              <w:lastRenderedPageBreak/>
              <w:t>Giữ nguyên</w:t>
            </w:r>
          </w:p>
        </w:tc>
        <w:tc>
          <w:tcPr>
            <w:tcW w:w="2388" w:type="dxa"/>
          </w:tcPr>
          <w:p w14:paraId="1DE32EA3" w14:textId="77777777" w:rsidR="005B3CB5" w:rsidRPr="00C605E4" w:rsidRDefault="005B3CB5">
            <w:pPr>
              <w:widowControl w:val="0"/>
              <w:spacing w:before="120" w:after="0" w:line="330" w:lineRule="exact"/>
              <w:rPr>
                <w:rFonts w:eastAsia="Times New Roman" w:cs="Times New Roman"/>
                <w:bCs/>
                <w:iCs/>
                <w:color w:val="000000"/>
                <w:szCs w:val="26"/>
              </w:rPr>
            </w:pPr>
          </w:p>
        </w:tc>
      </w:tr>
      <w:tr w:rsidR="006D3291" w:rsidRPr="00C605E4" w14:paraId="62DE841A" w14:textId="77777777" w:rsidTr="00FC3F24">
        <w:tc>
          <w:tcPr>
            <w:tcW w:w="6487" w:type="dxa"/>
          </w:tcPr>
          <w:p w14:paraId="6DC5533E" w14:textId="77777777" w:rsidR="006D3291" w:rsidRPr="00C605E4" w:rsidRDefault="006D3291" w:rsidP="006D3291">
            <w:pPr>
              <w:shd w:val="clear" w:color="auto" w:fill="FFFFFF"/>
              <w:spacing w:before="120" w:after="120" w:line="234" w:lineRule="atLeast"/>
              <w:jc w:val="center"/>
              <w:rPr>
                <w:rFonts w:eastAsia="Times New Roman" w:cs="Times New Roman"/>
                <w:color w:val="000000"/>
                <w:szCs w:val="26"/>
              </w:rPr>
            </w:pPr>
            <w:bookmarkStart w:id="10" w:name="chuong_2"/>
            <w:r w:rsidRPr="00C605E4">
              <w:rPr>
                <w:rFonts w:eastAsia="Times New Roman" w:cs="Times New Roman"/>
                <w:b/>
                <w:bCs/>
                <w:color w:val="000000"/>
                <w:szCs w:val="26"/>
              </w:rPr>
              <w:lastRenderedPageBreak/>
              <w:t>Chương II</w:t>
            </w:r>
            <w:bookmarkEnd w:id="10"/>
          </w:p>
          <w:p w14:paraId="46175374" w14:textId="77777777" w:rsidR="006D3291" w:rsidRPr="00C605E4" w:rsidRDefault="006D3291" w:rsidP="006D3291">
            <w:pPr>
              <w:shd w:val="clear" w:color="auto" w:fill="FFFFFF"/>
              <w:spacing w:before="120" w:after="120" w:line="234" w:lineRule="atLeast"/>
              <w:jc w:val="center"/>
              <w:rPr>
                <w:rFonts w:eastAsia="Times New Roman" w:cs="Times New Roman"/>
                <w:color w:val="000000"/>
                <w:szCs w:val="26"/>
              </w:rPr>
            </w:pPr>
            <w:bookmarkStart w:id="11" w:name="chuong_2_name"/>
            <w:r w:rsidRPr="00C605E4">
              <w:rPr>
                <w:rFonts w:eastAsia="Times New Roman" w:cs="Times New Roman"/>
                <w:b/>
                <w:bCs/>
                <w:color w:val="000000"/>
                <w:szCs w:val="26"/>
              </w:rPr>
              <w:t>QUYỀN VÀ NGHĨA VỤ CỦA NGƯỜI TỐ CÁO, NGƯỜI BỊ TỐ CÁO, NGƯỜI GIẢI QUYẾT TỐ CÁO</w:t>
            </w:r>
            <w:bookmarkEnd w:id="11"/>
          </w:p>
          <w:p w14:paraId="7E6194A9" w14:textId="77777777" w:rsidR="006D3291" w:rsidRPr="00C605E4" w:rsidRDefault="006D3291" w:rsidP="00155AA8">
            <w:pPr>
              <w:shd w:val="clear" w:color="auto" w:fill="FFFFFF"/>
              <w:spacing w:before="120" w:after="120" w:line="234" w:lineRule="atLeast"/>
              <w:rPr>
                <w:rFonts w:eastAsia="Times New Roman" w:cs="Times New Roman"/>
                <w:b/>
                <w:bCs/>
                <w:color w:val="000000"/>
                <w:szCs w:val="26"/>
              </w:rPr>
            </w:pPr>
          </w:p>
        </w:tc>
        <w:tc>
          <w:tcPr>
            <w:tcW w:w="6401" w:type="dxa"/>
          </w:tcPr>
          <w:p w14:paraId="33A19C35" w14:textId="77777777" w:rsidR="006D3291" w:rsidRPr="00C605E4" w:rsidRDefault="006D3291" w:rsidP="006D3291">
            <w:pPr>
              <w:shd w:val="clear" w:color="auto" w:fill="FFFFFF"/>
              <w:spacing w:before="120" w:after="120" w:line="234" w:lineRule="atLeast"/>
              <w:jc w:val="center"/>
              <w:rPr>
                <w:rFonts w:eastAsia="Times New Roman" w:cs="Times New Roman"/>
                <w:szCs w:val="26"/>
              </w:rPr>
            </w:pPr>
            <w:r w:rsidRPr="00C605E4">
              <w:rPr>
                <w:rFonts w:eastAsia="Times New Roman" w:cs="Times New Roman"/>
                <w:b/>
                <w:bCs/>
                <w:szCs w:val="26"/>
              </w:rPr>
              <w:t>Chương II</w:t>
            </w:r>
          </w:p>
          <w:p w14:paraId="009113EE" w14:textId="5D21873B" w:rsidR="006D3291" w:rsidRPr="00312CE1" w:rsidRDefault="006D3291" w:rsidP="00312CE1">
            <w:pPr>
              <w:pStyle w:val="NormalWeb"/>
              <w:shd w:val="clear" w:color="auto" w:fill="FFFFFF"/>
              <w:spacing w:before="120" w:beforeAutospacing="0" w:after="120" w:afterAutospacing="0" w:line="234" w:lineRule="atLeast"/>
              <w:jc w:val="both"/>
              <w:rPr>
                <w:color w:val="000000"/>
                <w:sz w:val="26"/>
                <w:szCs w:val="26"/>
                <w:lang w:val="en-US"/>
              </w:rPr>
            </w:pPr>
            <w:r w:rsidRPr="00C605E4">
              <w:rPr>
                <w:b/>
                <w:bCs/>
                <w:sz w:val="26"/>
                <w:szCs w:val="26"/>
              </w:rPr>
              <w:t>QUYỀN VÀ NGHĨA VỤ CỦA NGƯỜI TỐ CÁO, NGƯỜI BỊ TỐ CÁO</w:t>
            </w:r>
            <w:r w:rsidRPr="00C605E4">
              <w:rPr>
                <w:b/>
                <w:bCs/>
                <w:sz w:val="26"/>
                <w:szCs w:val="26"/>
                <w:lang w:val="en-US"/>
              </w:rPr>
              <w:t xml:space="preserve">; </w:t>
            </w:r>
            <w:r w:rsidRPr="00CD7854">
              <w:rPr>
                <w:b/>
                <w:bCs/>
                <w:i/>
                <w:sz w:val="26"/>
                <w:szCs w:val="26"/>
                <w:u w:val="single"/>
                <w:lang w:val="en-US"/>
              </w:rPr>
              <w:t>NHIỆM VỤ, QUYỀN HẠN</w:t>
            </w:r>
            <w:r w:rsidRPr="00C605E4">
              <w:rPr>
                <w:b/>
                <w:bCs/>
                <w:i/>
                <w:sz w:val="26"/>
                <w:szCs w:val="26"/>
                <w:lang w:val="en-US"/>
              </w:rPr>
              <w:t xml:space="preserve"> CỦA</w:t>
            </w:r>
            <w:r w:rsidRPr="00C605E4">
              <w:rPr>
                <w:b/>
                <w:bCs/>
                <w:sz w:val="26"/>
                <w:szCs w:val="26"/>
              </w:rPr>
              <w:t xml:space="preserve"> NGƯỜI GIẢI QUYẾT TỐ CÁO</w:t>
            </w:r>
          </w:p>
        </w:tc>
        <w:tc>
          <w:tcPr>
            <w:tcW w:w="2388" w:type="dxa"/>
          </w:tcPr>
          <w:p w14:paraId="58B640BD" w14:textId="77777777" w:rsidR="006D3291" w:rsidRPr="00C605E4" w:rsidRDefault="006D3291">
            <w:pPr>
              <w:widowControl w:val="0"/>
              <w:spacing w:before="120" w:after="0" w:line="330" w:lineRule="exact"/>
              <w:rPr>
                <w:rFonts w:eastAsia="Times New Roman" w:cs="Times New Roman"/>
                <w:bCs/>
                <w:iCs/>
                <w:color w:val="000000"/>
                <w:szCs w:val="26"/>
              </w:rPr>
            </w:pPr>
          </w:p>
        </w:tc>
      </w:tr>
      <w:tr w:rsidR="005B3CB5" w:rsidRPr="00C605E4" w14:paraId="6905AB6E" w14:textId="77777777" w:rsidTr="00FC3F24">
        <w:tc>
          <w:tcPr>
            <w:tcW w:w="6487" w:type="dxa"/>
          </w:tcPr>
          <w:p w14:paraId="67551205"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bookmarkStart w:id="12" w:name="dieu_9"/>
            <w:r w:rsidRPr="00C605E4">
              <w:rPr>
                <w:rFonts w:eastAsia="Times New Roman" w:cs="Times New Roman"/>
                <w:b/>
                <w:bCs/>
                <w:color w:val="000000"/>
                <w:szCs w:val="26"/>
              </w:rPr>
              <w:t>Điều 9. Quyền và nghĩa vụ của người tố cáo</w:t>
            </w:r>
            <w:bookmarkEnd w:id="12"/>
          </w:p>
          <w:p w14:paraId="45A12827"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1. Người tố cáo có các quyền sau đây:</w:t>
            </w:r>
          </w:p>
          <w:p w14:paraId="528E2DF1"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a) Thực hiện quyền tố cáo theo quy định của Luật này;</w:t>
            </w:r>
          </w:p>
          <w:p w14:paraId="33856539"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b) Được bảo đảm bí mật họ tên, địa chỉ, bút tích và thông tin cá nhân khác;</w:t>
            </w:r>
          </w:p>
          <w:p w14:paraId="1F88FA0D"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c) Được thông báo về việc thụ lý hoặc không thụ lý tố cáo, chuyển tố cáo đến cơ quan, tổ chức, cá nhân có thẩm quyền giải quyết, gia hạn giải quyết tố cáo, đình chỉ, tạm đình chỉ việc giải quyết tố cáo, tiếp tục giải quyết tố cáo, kết luận nội dung tố cáo;</w:t>
            </w:r>
          </w:p>
          <w:p w14:paraId="64ED7CFE"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d) Tố cáo tiếp khi có căn cứ cho rằng việc giải quyết tố cáo của cơ quan, tổ chức, cá nhân có thẩm quyền không đúng pháp luật hoặc quá thời hạn quy định mà tố cáo chưa được giải quyết;</w:t>
            </w:r>
          </w:p>
          <w:p w14:paraId="05E105ED"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đ) Rút tố cáo;</w:t>
            </w:r>
          </w:p>
          <w:p w14:paraId="24AD0CEC"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e) Đề nghị cơ quan, tổ chức, cá nhân có thẩm quyền áp dụng các biện pháp bảo vệ người tố cáo;</w:t>
            </w:r>
          </w:p>
          <w:p w14:paraId="1DD57993"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g) Được khen thưởng, bồi thường thiệt hại theo quy định của pháp luật.</w:t>
            </w:r>
          </w:p>
          <w:p w14:paraId="21A5CCF4"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2. Người tố cáo có các nghĩa vụ sau đây:</w:t>
            </w:r>
          </w:p>
          <w:p w14:paraId="70B46A3B"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a) Cung cấp thông tin cá nhân quy định tại </w:t>
            </w:r>
            <w:bookmarkStart w:id="13" w:name="tc_1"/>
            <w:r w:rsidRPr="00C605E4">
              <w:rPr>
                <w:rFonts w:eastAsia="Times New Roman" w:cs="Times New Roman"/>
                <w:color w:val="0000FF"/>
                <w:szCs w:val="26"/>
              </w:rPr>
              <w:t>Điều 23 của Luật này</w:t>
            </w:r>
            <w:bookmarkEnd w:id="13"/>
            <w:r w:rsidRPr="00C605E4">
              <w:rPr>
                <w:rFonts w:eastAsia="Times New Roman" w:cs="Times New Roman"/>
                <w:color w:val="000000"/>
                <w:szCs w:val="26"/>
              </w:rPr>
              <w:t>;</w:t>
            </w:r>
          </w:p>
          <w:p w14:paraId="545C3F1C"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lastRenderedPageBreak/>
              <w:t>b) Trình bày trung thực về nội dung tố cáo; cung cấp thông tin, tài liệu liên quan đến nội dung tố cáo mà mình có được;</w:t>
            </w:r>
          </w:p>
          <w:p w14:paraId="71EE01BE"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c) Chịu trách nhiệm trước pháp luật về nội dung tố cáo;</w:t>
            </w:r>
          </w:p>
          <w:p w14:paraId="52C5B76E"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d) Hợp tác với người giải quyết tố cáo khi có yêu cầu;</w:t>
            </w:r>
          </w:p>
          <w:p w14:paraId="061AD5E6" w14:textId="77777777" w:rsidR="005B3CB5"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đ) Bồi thường thiệt hại do hành vi cố ý tố cáo sai sự thật của mình gây ra.</w:t>
            </w:r>
          </w:p>
        </w:tc>
        <w:tc>
          <w:tcPr>
            <w:tcW w:w="6401" w:type="dxa"/>
          </w:tcPr>
          <w:p w14:paraId="7D0FC564" w14:textId="77777777" w:rsidR="00155AA8" w:rsidRPr="00C605E4" w:rsidRDefault="00155AA8" w:rsidP="000F00C0">
            <w:pPr>
              <w:pStyle w:val="NormalWeb"/>
              <w:shd w:val="clear" w:color="auto" w:fill="FFFFFF"/>
              <w:spacing w:before="120" w:beforeAutospacing="0" w:after="120" w:afterAutospacing="0" w:line="234" w:lineRule="atLeast"/>
              <w:jc w:val="both"/>
              <w:rPr>
                <w:color w:val="000000"/>
                <w:sz w:val="26"/>
                <w:szCs w:val="26"/>
                <w:lang w:val="en-US"/>
              </w:rPr>
            </w:pPr>
            <w:r w:rsidRPr="00C605E4">
              <w:rPr>
                <w:color w:val="000000"/>
                <w:sz w:val="26"/>
                <w:szCs w:val="26"/>
              </w:rPr>
              <w:lastRenderedPageBreak/>
              <w:t>Giữ nguyên</w:t>
            </w:r>
          </w:p>
        </w:tc>
        <w:tc>
          <w:tcPr>
            <w:tcW w:w="2388" w:type="dxa"/>
          </w:tcPr>
          <w:p w14:paraId="61147627" w14:textId="77777777" w:rsidR="00354470" w:rsidRPr="00C605E4" w:rsidRDefault="00354470" w:rsidP="00354470">
            <w:pPr>
              <w:widowControl w:val="0"/>
              <w:spacing w:before="120" w:after="0" w:line="330" w:lineRule="exact"/>
              <w:rPr>
                <w:rFonts w:eastAsia="Times New Roman" w:cs="Times New Roman"/>
                <w:b/>
                <w:bCs/>
                <w:i/>
                <w:iCs/>
                <w:color w:val="000000"/>
                <w:szCs w:val="26"/>
              </w:rPr>
            </w:pPr>
          </w:p>
        </w:tc>
      </w:tr>
      <w:tr w:rsidR="005B3CB5" w:rsidRPr="00C605E4" w14:paraId="36EAF013" w14:textId="77777777" w:rsidTr="00FC3F24">
        <w:tc>
          <w:tcPr>
            <w:tcW w:w="6487" w:type="dxa"/>
          </w:tcPr>
          <w:p w14:paraId="198E7F11"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bookmarkStart w:id="14" w:name="dieu_10"/>
            <w:r w:rsidRPr="00C605E4">
              <w:rPr>
                <w:rFonts w:eastAsia="Times New Roman" w:cs="Times New Roman"/>
                <w:b/>
                <w:bCs/>
                <w:color w:val="000000"/>
                <w:szCs w:val="26"/>
              </w:rPr>
              <w:lastRenderedPageBreak/>
              <w:t>Điều 10. Quyền và nghĩa vụ của người bị tố cáo</w:t>
            </w:r>
            <w:bookmarkEnd w:id="14"/>
          </w:p>
          <w:p w14:paraId="0AAD7C6E"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1. Người bị tố cáo có các quyền sau đây:</w:t>
            </w:r>
          </w:p>
          <w:p w14:paraId="3C8B45DA"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a) Được thông báo về nội dung tố cáo, việc gia hạn giải quyết tố cáo, đình chỉ, tạm đình chỉ việc giải quyết tố cáo, tiếp tục giải quyết tố cáo;</w:t>
            </w:r>
          </w:p>
          <w:p w14:paraId="46039762"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b) Được giải trình, đưa ra chứng cứ để chứng minh nội dung tố cáo là không đúng sự thật;</w:t>
            </w:r>
          </w:p>
          <w:p w14:paraId="12D3669E"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c) Được nhận kết luận nội dung tố cáo;</w:t>
            </w:r>
          </w:p>
          <w:p w14:paraId="531470F9"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d) Được bảo đảm quyền và lợi ích hợp pháp khi chưa có kết luận nội dung tố cáo của người giải quyết tố cáo;</w:t>
            </w:r>
          </w:p>
          <w:p w14:paraId="523ED56D"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đ) Yêu cầu cơ quan, tổ chức, cá nhân có thẩm quyền xử lý người cố ý tố cáo sai sự thật, người giải quyết tố cáo trái pháp luật;</w:t>
            </w:r>
          </w:p>
          <w:p w14:paraId="4F8E8FB0"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e) Được phục hồi danh dự, khôi phục quyền và lợi ích hợp pháp bị xâm phạm, được xin lỗi, cải chính công khai, được bồi thường thiệt hại do việc tố cáo, giải quyết tố cáo không đúng gây ra theo quy định của pháp luật;</w:t>
            </w:r>
          </w:p>
          <w:p w14:paraId="2B2B2BA7"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g) Khiếu nại quyết định xử lý của cơ quan, tổ chức, cá nhân có thẩm quyền theo quy định của pháp luật.</w:t>
            </w:r>
          </w:p>
          <w:p w14:paraId="323681E8"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2. Người bị tố cáo có các nghĩa vụ sau đây:</w:t>
            </w:r>
          </w:p>
          <w:p w14:paraId="70226BC2"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lastRenderedPageBreak/>
              <w:t>a) Có mặt để làm việc theo yêu cầu của người giải quyết tố cáo;</w:t>
            </w:r>
          </w:p>
          <w:p w14:paraId="738CE071"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b) Giải trình về hành vi bị tố cáo; cung cấp thông tin, tài liệu liên quan khi cơ quan, tổ chức, cá nhân có thẩm quyền yêu cầu;</w:t>
            </w:r>
          </w:p>
          <w:p w14:paraId="7E8B4FB3"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c) Chấp hành nghiêm chỉnh quyết định xử lý theo kết luận nội dung tố cáo của cơ quan, tổ chức, cá nhân có thẩm quyền;</w:t>
            </w:r>
          </w:p>
          <w:p w14:paraId="417D8196" w14:textId="77777777" w:rsidR="005B3CB5"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d) Bồi thường thiệt hại, bồi hoàn do hành vi trái pháp luật của mình gây ra.</w:t>
            </w:r>
          </w:p>
        </w:tc>
        <w:tc>
          <w:tcPr>
            <w:tcW w:w="6401" w:type="dxa"/>
          </w:tcPr>
          <w:p w14:paraId="06E11F34" w14:textId="77777777" w:rsidR="006B48B6" w:rsidRPr="00C605E4" w:rsidRDefault="00155AA8">
            <w:pPr>
              <w:widowControl w:val="0"/>
              <w:spacing w:before="120" w:after="0" w:line="330" w:lineRule="exact"/>
              <w:rPr>
                <w:rFonts w:eastAsia="Times New Roman" w:cs="Times New Roman"/>
                <w:bCs/>
                <w:iCs/>
                <w:color w:val="000000"/>
                <w:szCs w:val="26"/>
              </w:rPr>
            </w:pPr>
            <w:r w:rsidRPr="00C605E4">
              <w:rPr>
                <w:rFonts w:eastAsia="Times New Roman" w:cs="Times New Roman"/>
                <w:color w:val="000000"/>
                <w:szCs w:val="26"/>
              </w:rPr>
              <w:lastRenderedPageBreak/>
              <w:t>Giữ nguyên</w:t>
            </w:r>
          </w:p>
        </w:tc>
        <w:tc>
          <w:tcPr>
            <w:tcW w:w="2388" w:type="dxa"/>
          </w:tcPr>
          <w:p w14:paraId="0576BADA" w14:textId="77777777" w:rsidR="005B3CB5" w:rsidRPr="00C605E4" w:rsidRDefault="005B3CB5">
            <w:pPr>
              <w:widowControl w:val="0"/>
              <w:spacing w:before="120" w:after="0" w:line="330" w:lineRule="exact"/>
              <w:rPr>
                <w:rFonts w:eastAsia="Times New Roman" w:cs="Times New Roman"/>
                <w:b/>
                <w:bCs/>
                <w:i/>
                <w:iCs/>
                <w:color w:val="000000"/>
                <w:szCs w:val="26"/>
              </w:rPr>
            </w:pPr>
          </w:p>
        </w:tc>
      </w:tr>
      <w:tr w:rsidR="005B3CB5" w:rsidRPr="00C605E4" w14:paraId="35E465DE" w14:textId="77777777" w:rsidTr="00FC3F24">
        <w:tc>
          <w:tcPr>
            <w:tcW w:w="6487" w:type="dxa"/>
          </w:tcPr>
          <w:p w14:paraId="6E08C930"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bookmarkStart w:id="15" w:name="dieu_11"/>
            <w:r w:rsidRPr="00C605E4">
              <w:rPr>
                <w:rFonts w:eastAsia="Times New Roman" w:cs="Times New Roman"/>
                <w:b/>
                <w:bCs/>
                <w:color w:val="000000"/>
                <w:szCs w:val="26"/>
              </w:rPr>
              <w:t>Điều 11. Quyền và nghĩa vụ của người giải quyết tố cáo</w:t>
            </w:r>
            <w:bookmarkEnd w:id="15"/>
          </w:p>
          <w:p w14:paraId="621B30CB"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1. Người giải quyết tố cáo có các quyền sau đây:</w:t>
            </w:r>
          </w:p>
          <w:p w14:paraId="482BCD6A"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a) Yêu cầu người tố cáo đến làm việc, cung cấp thông tin, tài liệu liên quan đến nội dung tố cáo mà người tố cáo có được;</w:t>
            </w:r>
          </w:p>
          <w:p w14:paraId="5374240A"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b) Yêu cầu người bị tố cáo đến làm việc, giải trình về hành vi bị tố cáo, cung cấp thông tin, tài liệu liên quan đến nội dung tố cáo;</w:t>
            </w:r>
          </w:p>
          <w:p w14:paraId="299766E1"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bookmarkStart w:id="16" w:name="diem_c_1_11"/>
            <w:r w:rsidRPr="00C605E4">
              <w:rPr>
                <w:rFonts w:eastAsia="Times New Roman" w:cs="Times New Roman"/>
                <w:color w:val="000000"/>
                <w:szCs w:val="26"/>
              </w:rPr>
              <w:t>c) Yêu cầu, đề nghị cơ quan, tổ chức, cá nhân khác cung cấp thông tin, tài liệu liên quan đến nội dung tố cáo;</w:t>
            </w:r>
            <w:bookmarkEnd w:id="16"/>
          </w:p>
          <w:p w14:paraId="30529803"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d) Tiến hành các biện pháp cần thiết để xác minh, thu thập thông tin, tài liệu làm căn cứ để giải quyết tố cáo theo quy định của Luật này và quy định khác của pháp luật có liên quan; áp dụng hoặc yêu cầu, kiến nghị cơ quan, tổ chức, cá nhân có thẩm quyền áp dụng các biện pháp theo quy định của pháp luật để ngăn chặn, chấm dứt hành vi vi phạm pháp luật bị tố cáo;</w:t>
            </w:r>
          </w:p>
          <w:p w14:paraId="6B9E6F7F"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đ) Kết luận nội dung tố cáo;</w:t>
            </w:r>
          </w:p>
          <w:p w14:paraId="3828551F"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lastRenderedPageBreak/>
              <w:t>e) Xử lý kết luận nội dung tố cáo theo thẩm quyền hoặc kiến nghị cơ quan, tổ chức, cá nhân có thẩm quyền xử lý theo quy định của pháp luật.</w:t>
            </w:r>
          </w:p>
          <w:p w14:paraId="7E565502"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2. Người giải quyết tố cáo có các nghĩa vụ sau đây:</w:t>
            </w:r>
          </w:p>
          <w:p w14:paraId="51082A42"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a) Bảo đảm khách quan, trung thực, đúng pháp luật trong việc giải quyết tố cáo;</w:t>
            </w:r>
          </w:p>
          <w:p w14:paraId="4149FB9F"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b) Áp dụng các biện pháp bảo vệ cần thiết theo thẩm quyền hoặc kiến nghị cơ quan có thẩm quyền áp dụng các biện pháp bảo vệ người tố cáo;</w:t>
            </w:r>
          </w:p>
          <w:p w14:paraId="4E46CDD7"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c)</w:t>
            </w:r>
            <w:r w:rsidRPr="00C605E4">
              <w:rPr>
                <w:rFonts w:eastAsia="Times New Roman" w:cs="Times New Roman"/>
                <w:b/>
                <w:bCs/>
                <w:color w:val="000000"/>
                <w:szCs w:val="26"/>
              </w:rPr>
              <w:t> </w:t>
            </w:r>
            <w:r w:rsidRPr="00C605E4">
              <w:rPr>
                <w:rFonts w:eastAsia="Times New Roman" w:cs="Times New Roman"/>
                <w:color w:val="000000"/>
                <w:szCs w:val="26"/>
              </w:rPr>
              <w:t>Không tiết lộ thông tin về việc giải quyết tố cáo; bảo đảm quyền và lợi ích hợp pháp của người bị tố cáo khi chưa có kết luận nội dung tố cáo;</w:t>
            </w:r>
          </w:p>
          <w:p w14:paraId="0D538B19"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d) Thông báo cho người tố cáo về việc thụ lý hoặc không thụ lý tố cáo, việc chuyển vụ việc tố cáo đến cơ quan, tổ chức, cá nhân có thẩm quyền giải quyết, gia hạn giải quyết tố cáo, đình chỉ, tạm đình chỉ việc giải quyết tố cáo, tiếp tục giải quyết tố cáo, kết luận nội dung tố cáo;</w:t>
            </w:r>
          </w:p>
          <w:p w14:paraId="590BF753"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đ) Thông báo cho người bị tố cáo về nội dung tố cáo, gia hạn giải quyết tố cáo, đình chỉ, tạm đình chỉ việc giải quyết tố cáo, tiếp tục giải quyết tố cáo; gửi kết luận nội dung tố cáo cho người bị tố cáo;</w:t>
            </w:r>
          </w:p>
          <w:p w14:paraId="3B1C22AA"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e) Chịu trách nhiệm trước pháp luật về việc giải quyết tố cáo;</w:t>
            </w:r>
          </w:p>
          <w:p w14:paraId="73CDE599" w14:textId="77777777" w:rsidR="005B3CB5"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g) Bồi thường thiệt hại, bồi hoàn do hành vi giải quyết tố cáo trái pháp luật của mình gây ra.</w:t>
            </w:r>
          </w:p>
          <w:p w14:paraId="133A3823" w14:textId="77777777" w:rsidR="00B2517B" w:rsidRDefault="00B2517B" w:rsidP="00155AA8">
            <w:pPr>
              <w:shd w:val="clear" w:color="auto" w:fill="FFFFFF"/>
              <w:spacing w:before="120" w:after="120" w:line="234" w:lineRule="atLeast"/>
              <w:rPr>
                <w:rFonts w:eastAsia="Times New Roman" w:cs="Times New Roman"/>
                <w:color w:val="000000"/>
                <w:szCs w:val="26"/>
              </w:rPr>
            </w:pPr>
          </w:p>
          <w:p w14:paraId="75E9731A" w14:textId="77777777" w:rsidR="00B2517B" w:rsidRDefault="00B2517B" w:rsidP="00155AA8">
            <w:pPr>
              <w:shd w:val="clear" w:color="auto" w:fill="FFFFFF"/>
              <w:spacing w:before="120" w:after="120" w:line="234" w:lineRule="atLeast"/>
              <w:rPr>
                <w:rFonts w:eastAsia="Times New Roman" w:cs="Times New Roman"/>
                <w:color w:val="000000"/>
                <w:szCs w:val="26"/>
              </w:rPr>
            </w:pPr>
          </w:p>
          <w:p w14:paraId="416AA2BC" w14:textId="77777777" w:rsidR="00B2517B" w:rsidRPr="00C605E4" w:rsidRDefault="00B2517B" w:rsidP="00155AA8">
            <w:pPr>
              <w:shd w:val="clear" w:color="auto" w:fill="FFFFFF"/>
              <w:spacing w:before="120" w:after="120" w:line="234" w:lineRule="atLeast"/>
              <w:rPr>
                <w:rFonts w:eastAsia="Times New Roman" w:cs="Times New Roman"/>
                <w:color w:val="000000"/>
                <w:szCs w:val="26"/>
              </w:rPr>
            </w:pPr>
          </w:p>
        </w:tc>
        <w:tc>
          <w:tcPr>
            <w:tcW w:w="6401" w:type="dxa"/>
          </w:tcPr>
          <w:p w14:paraId="32F1CB02" w14:textId="77777777" w:rsidR="00052968" w:rsidRPr="00C605E4" w:rsidRDefault="00052968" w:rsidP="00052968">
            <w:pPr>
              <w:keepNext/>
              <w:spacing w:before="120" w:after="120" w:line="240" w:lineRule="auto"/>
              <w:ind w:left="-18"/>
              <w:rPr>
                <w:rFonts w:cs="Times New Roman"/>
                <w:b/>
                <w:bCs/>
                <w:szCs w:val="26"/>
                <w:lang w:val="vi-VN"/>
              </w:rPr>
            </w:pPr>
            <w:r w:rsidRPr="00C605E4">
              <w:rPr>
                <w:rFonts w:cs="Times New Roman"/>
                <w:b/>
                <w:bCs/>
                <w:szCs w:val="26"/>
                <w:lang w:val="vi-VN"/>
              </w:rPr>
              <w:lastRenderedPageBreak/>
              <w:t xml:space="preserve">Điều 11. </w:t>
            </w:r>
            <w:r w:rsidRPr="00C605E4">
              <w:rPr>
                <w:rFonts w:cs="Times New Roman"/>
                <w:b/>
                <w:bCs/>
                <w:i/>
                <w:szCs w:val="26"/>
              </w:rPr>
              <w:t>Nhiệm vụ, quyền hạn</w:t>
            </w:r>
            <w:r w:rsidRPr="00C605E4">
              <w:rPr>
                <w:rFonts w:cs="Times New Roman"/>
                <w:b/>
                <w:bCs/>
                <w:szCs w:val="26"/>
                <w:lang w:val="vi-VN"/>
              </w:rPr>
              <w:t xml:space="preserve"> của người giải quyết tố cáo</w:t>
            </w:r>
          </w:p>
          <w:p w14:paraId="0105D4DC" w14:textId="2BD7A16F" w:rsidR="00D35CAC" w:rsidRPr="00FE14C5" w:rsidRDefault="00FE14C5" w:rsidP="00FE14C5">
            <w:pPr>
              <w:shd w:val="clear" w:color="auto" w:fill="FFFFFF"/>
              <w:spacing w:before="120" w:after="120" w:line="234" w:lineRule="atLeast"/>
              <w:rPr>
                <w:rFonts w:eastAsia="Times New Roman" w:cs="Times New Roman"/>
                <w:color w:val="000000"/>
                <w:szCs w:val="26"/>
              </w:rPr>
            </w:pPr>
            <w:r>
              <w:rPr>
                <w:rFonts w:eastAsia="Times New Roman" w:cs="Times New Roman"/>
                <w:color w:val="000000"/>
                <w:szCs w:val="26"/>
              </w:rPr>
              <w:t xml:space="preserve">1. </w:t>
            </w:r>
            <w:r w:rsidR="00D35CAC" w:rsidRPr="00FE14C5">
              <w:rPr>
                <w:rFonts w:eastAsia="Times New Roman" w:cs="Times New Roman"/>
                <w:color w:val="000000"/>
                <w:szCs w:val="26"/>
              </w:rPr>
              <w:t xml:space="preserve">Người giải quyết tố cáo có các quyền </w:t>
            </w:r>
            <w:r w:rsidR="00D35CAC" w:rsidRPr="00FE14C5">
              <w:rPr>
                <w:rFonts w:eastAsia="Times New Roman" w:cs="Times New Roman"/>
                <w:b/>
                <w:i/>
                <w:color w:val="000000"/>
                <w:szCs w:val="26"/>
              </w:rPr>
              <w:t>hạn</w:t>
            </w:r>
            <w:r w:rsidR="00D35CAC" w:rsidRPr="00FE14C5">
              <w:rPr>
                <w:rFonts w:eastAsia="Times New Roman" w:cs="Times New Roman"/>
                <w:b/>
                <w:color w:val="000000"/>
                <w:szCs w:val="26"/>
              </w:rPr>
              <w:t xml:space="preserve"> </w:t>
            </w:r>
            <w:r w:rsidR="00D35CAC" w:rsidRPr="00FE14C5">
              <w:rPr>
                <w:rFonts w:eastAsia="Times New Roman" w:cs="Times New Roman"/>
                <w:color w:val="000000"/>
                <w:szCs w:val="26"/>
              </w:rPr>
              <w:t>sau đây:</w:t>
            </w:r>
          </w:p>
          <w:p w14:paraId="6CC52D5E" w14:textId="61C5FBE6" w:rsidR="00BA2524" w:rsidRPr="00BA2524" w:rsidRDefault="00BA2524" w:rsidP="00BA2524">
            <w:pPr>
              <w:pStyle w:val="ListParagraph"/>
              <w:shd w:val="clear" w:color="auto" w:fill="FFFFFF"/>
              <w:spacing w:before="120" w:after="120" w:line="234" w:lineRule="atLeast"/>
              <w:rPr>
                <w:rFonts w:eastAsia="Times New Roman" w:cs="Times New Roman"/>
                <w:color w:val="000000"/>
                <w:szCs w:val="26"/>
              </w:rPr>
            </w:pPr>
            <w:r>
              <w:rPr>
                <w:rFonts w:eastAsia="Times New Roman" w:cs="Times New Roman"/>
                <w:color w:val="000000"/>
                <w:szCs w:val="26"/>
              </w:rPr>
              <w:t>……</w:t>
            </w:r>
          </w:p>
          <w:p w14:paraId="57C3BA30" w14:textId="77777777" w:rsidR="00D35CAC" w:rsidRPr="00C605E4" w:rsidRDefault="00D35CAC" w:rsidP="00052968">
            <w:pPr>
              <w:spacing w:before="120" w:after="120" w:line="240" w:lineRule="auto"/>
              <w:ind w:firstLine="720"/>
              <w:rPr>
                <w:rFonts w:cs="Times New Roman"/>
                <w:szCs w:val="26"/>
              </w:rPr>
            </w:pPr>
          </w:p>
          <w:p w14:paraId="0ACA9B1C" w14:textId="77777777" w:rsidR="00D35CAC" w:rsidRPr="00C605E4" w:rsidRDefault="00D35CAC" w:rsidP="00052968">
            <w:pPr>
              <w:spacing w:before="120" w:after="120" w:line="240" w:lineRule="auto"/>
              <w:ind w:firstLine="720"/>
              <w:rPr>
                <w:rFonts w:cs="Times New Roman"/>
                <w:szCs w:val="26"/>
              </w:rPr>
            </w:pPr>
          </w:p>
          <w:p w14:paraId="19AD2DAF" w14:textId="77777777" w:rsidR="00D35CAC" w:rsidRPr="00C605E4" w:rsidRDefault="00D35CAC" w:rsidP="00052968">
            <w:pPr>
              <w:spacing w:before="120" w:after="120" w:line="240" w:lineRule="auto"/>
              <w:ind w:firstLine="720"/>
              <w:rPr>
                <w:rFonts w:cs="Times New Roman"/>
                <w:szCs w:val="26"/>
              </w:rPr>
            </w:pPr>
          </w:p>
          <w:p w14:paraId="23BE4202" w14:textId="77777777" w:rsidR="00D35CAC" w:rsidRPr="00C605E4" w:rsidRDefault="00D35CAC" w:rsidP="00052968">
            <w:pPr>
              <w:spacing w:before="120" w:after="120" w:line="240" w:lineRule="auto"/>
              <w:ind w:firstLine="720"/>
              <w:rPr>
                <w:rFonts w:cs="Times New Roman"/>
                <w:szCs w:val="26"/>
              </w:rPr>
            </w:pPr>
          </w:p>
          <w:p w14:paraId="54F6F961" w14:textId="77777777" w:rsidR="00D35CAC" w:rsidRPr="00C605E4" w:rsidRDefault="00D35CAC" w:rsidP="00052968">
            <w:pPr>
              <w:spacing w:before="120" w:after="120" w:line="240" w:lineRule="auto"/>
              <w:ind w:firstLine="720"/>
              <w:rPr>
                <w:rFonts w:cs="Times New Roman"/>
                <w:szCs w:val="26"/>
              </w:rPr>
            </w:pPr>
          </w:p>
          <w:p w14:paraId="21C9CFFD" w14:textId="77777777" w:rsidR="00D35CAC" w:rsidRPr="00C605E4" w:rsidRDefault="00D35CAC" w:rsidP="00052968">
            <w:pPr>
              <w:spacing w:before="120" w:after="120" w:line="240" w:lineRule="auto"/>
              <w:ind w:firstLine="720"/>
              <w:rPr>
                <w:rFonts w:cs="Times New Roman"/>
                <w:szCs w:val="26"/>
              </w:rPr>
            </w:pPr>
          </w:p>
          <w:p w14:paraId="563CD6E7" w14:textId="77777777" w:rsidR="00D35CAC" w:rsidRPr="00C605E4" w:rsidRDefault="00D35CAC" w:rsidP="00052968">
            <w:pPr>
              <w:spacing w:before="120" w:after="120" w:line="240" w:lineRule="auto"/>
              <w:ind w:firstLine="720"/>
              <w:rPr>
                <w:rFonts w:cs="Times New Roman"/>
                <w:szCs w:val="26"/>
              </w:rPr>
            </w:pPr>
          </w:p>
          <w:p w14:paraId="770D4C62" w14:textId="77777777" w:rsidR="00D35CAC" w:rsidRPr="00C605E4" w:rsidRDefault="00D35CAC" w:rsidP="00052968">
            <w:pPr>
              <w:spacing w:before="120" w:after="120" w:line="240" w:lineRule="auto"/>
              <w:ind w:firstLine="720"/>
              <w:rPr>
                <w:rFonts w:cs="Times New Roman"/>
                <w:szCs w:val="26"/>
              </w:rPr>
            </w:pPr>
          </w:p>
          <w:p w14:paraId="54383E17" w14:textId="77777777" w:rsidR="00D35CAC" w:rsidRPr="00C605E4" w:rsidRDefault="00D35CAC" w:rsidP="00052968">
            <w:pPr>
              <w:spacing w:before="120" w:after="120" w:line="240" w:lineRule="auto"/>
              <w:ind w:firstLine="720"/>
              <w:rPr>
                <w:rFonts w:cs="Times New Roman"/>
                <w:szCs w:val="26"/>
              </w:rPr>
            </w:pPr>
          </w:p>
          <w:p w14:paraId="0CB2E72E" w14:textId="77777777" w:rsidR="00D35CAC" w:rsidRPr="00C605E4" w:rsidRDefault="00D35CAC" w:rsidP="00052968">
            <w:pPr>
              <w:spacing w:before="120" w:after="120" w:line="240" w:lineRule="auto"/>
              <w:ind w:firstLine="720"/>
              <w:rPr>
                <w:rFonts w:cs="Times New Roman"/>
                <w:szCs w:val="26"/>
              </w:rPr>
            </w:pPr>
          </w:p>
          <w:p w14:paraId="465B75A0" w14:textId="77777777" w:rsidR="00D35CAC" w:rsidRPr="00C605E4" w:rsidRDefault="00D35CAC" w:rsidP="00052968">
            <w:pPr>
              <w:spacing w:before="120" w:after="120" w:line="240" w:lineRule="auto"/>
              <w:ind w:firstLine="720"/>
              <w:rPr>
                <w:rFonts w:cs="Times New Roman"/>
                <w:szCs w:val="26"/>
              </w:rPr>
            </w:pPr>
          </w:p>
          <w:p w14:paraId="3DBC5185" w14:textId="725C85C2" w:rsidR="00D35CAC" w:rsidRPr="00C605E4" w:rsidRDefault="003444B5" w:rsidP="00052968">
            <w:pPr>
              <w:spacing w:before="120" w:after="120" w:line="240" w:lineRule="auto"/>
              <w:ind w:firstLine="720"/>
              <w:rPr>
                <w:rFonts w:cs="Times New Roman"/>
                <w:szCs w:val="26"/>
              </w:rPr>
            </w:pPr>
            <w:r>
              <w:rPr>
                <w:rFonts w:cs="Times New Roman"/>
                <w:szCs w:val="26"/>
              </w:rPr>
              <w:t>…</w:t>
            </w:r>
          </w:p>
          <w:p w14:paraId="7C901F59" w14:textId="77777777" w:rsidR="00D35CAC" w:rsidRPr="00C605E4" w:rsidRDefault="00D35CAC" w:rsidP="00052968">
            <w:pPr>
              <w:spacing w:before="120" w:after="120" w:line="240" w:lineRule="auto"/>
              <w:ind w:firstLine="720"/>
              <w:rPr>
                <w:rFonts w:cs="Times New Roman"/>
                <w:szCs w:val="26"/>
              </w:rPr>
            </w:pPr>
          </w:p>
          <w:p w14:paraId="60D6142E" w14:textId="77777777" w:rsidR="000778F2" w:rsidRDefault="000778F2" w:rsidP="00D35CAC">
            <w:pPr>
              <w:shd w:val="clear" w:color="auto" w:fill="FFFFFF"/>
              <w:spacing w:before="120" w:after="120" w:line="234" w:lineRule="atLeast"/>
              <w:rPr>
                <w:rFonts w:eastAsia="Times New Roman" w:cs="Times New Roman"/>
                <w:color w:val="000000"/>
                <w:szCs w:val="26"/>
              </w:rPr>
            </w:pPr>
          </w:p>
          <w:p w14:paraId="400F96D6" w14:textId="2659DF3E" w:rsidR="00D35CAC" w:rsidRDefault="00D35CAC" w:rsidP="00D35CAC">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 xml:space="preserve">2. Người giải quyết tố cáo có các </w:t>
            </w:r>
            <w:r w:rsidRPr="00C605E4">
              <w:rPr>
                <w:rFonts w:eastAsia="Times New Roman" w:cs="Times New Roman"/>
                <w:strike/>
                <w:color w:val="FF0000"/>
                <w:szCs w:val="26"/>
              </w:rPr>
              <w:t xml:space="preserve">nghĩa </w:t>
            </w:r>
            <w:r w:rsidRPr="00C605E4">
              <w:rPr>
                <w:rFonts w:eastAsia="Times New Roman" w:cs="Times New Roman"/>
                <w:color w:val="000000"/>
                <w:szCs w:val="26"/>
              </w:rPr>
              <w:t xml:space="preserve"> </w:t>
            </w:r>
            <w:r w:rsidRPr="00C605E4">
              <w:rPr>
                <w:rFonts w:eastAsia="Times New Roman" w:cs="Times New Roman"/>
                <w:b/>
                <w:i/>
                <w:color w:val="000000"/>
                <w:szCs w:val="26"/>
              </w:rPr>
              <w:t>nhiệm</w:t>
            </w:r>
            <w:r w:rsidRPr="00C605E4">
              <w:rPr>
                <w:rFonts w:eastAsia="Times New Roman" w:cs="Times New Roman"/>
                <w:color w:val="000000"/>
                <w:szCs w:val="26"/>
              </w:rPr>
              <w:t xml:space="preserve"> vụ sau đây:</w:t>
            </w:r>
          </w:p>
          <w:p w14:paraId="4279C33C" w14:textId="7B7DDB7A" w:rsidR="003444B5" w:rsidRPr="00C605E4" w:rsidRDefault="000778F2" w:rsidP="00D35CAC">
            <w:pPr>
              <w:shd w:val="clear" w:color="auto" w:fill="FFFFFF"/>
              <w:spacing w:before="120" w:after="120" w:line="234" w:lineRule="atLeast"/>
              <w:rPr>
                <w:rFonts w:eastAsia="Times New Roman" w:cs="Times New Roman"/>
                <w:color w:val="000000"/>
                <w:szCs w:val="26"/>
              </w:rPr>
            </w:pPr>
            <w:r>
              <w:rPr>
                <w:rFonts w:eastAsia="Times New Roman" w:cs="Times New Roman"/>
                <w:color w:val="000000"/>
                <w:szCs w:val="26"/>
              </w:rPr>
              <w:t xml:space="preserve">       </w:t>
            </w:r>
            <w:r w:rsidR="003444B5">
              <w:rPr>
                <w:rFonts w:eastAsia="Times New Roman" w:cs="Times New Roman"/>
                <w:color w:val="000000"/>
                <w:szCs w:val="26"/>
              </w:rPr>
              <w:t>…..</w:t>
            </w:r>
          </w:p>
          <w:p w14:paraId="311A732C" w14:textId="77777777" w:rsidR="00E665C7" w:rsidRPr="00C605E4" w:rsidRDefault="00E665C7" w:rsidP="00052968">
            <w:pPr>
              <w:spacing w:before="120" w:after="120" w:line="240" w:lineRule="auto"/>
              <w:ind w:firstLine="720"/>
              <w:rPr>
                <w:rFonts w:cs="Times New Roman"/>
                <w:szCs w:val="26"/>
              </w:rPr>
            </w:pPr>
          </w:p>
        </w:tc>
        <w:tc>
          <w:tcPr>
            <w:tcW w:w="2388" w:type="dxa"/>
          </w:tcPr>
          <w:p w14:paraId="5EC13A3F" w14:textId="77777777" w:rsidR="005B3CB5" w:rsidRPr="00C605E4" w:rsidRDefault="005B3CB5" w:rsidP="00882F7E">
            <w:pPr>
              <w:widowControl w:val="0"/>
              <w:spacing w:before="120" w:after="0" w:line="330" w:lineRule="exact"/>
              <w:rPr>
                <w:rFonts w:eastAsia="Times New Roman" w:cs="Times New Roman"/>
                <w:b/>
                <w:bCs/>
                <w:iCs/>
                <w:color w:val="000000"/>
                <w:szCs w:val="26"/>
              </w:rPr>
            </w:pPr>
          </w:p>
        </w:tc>
      </w:tr>
      <w:tr w:rsidR="00AF0E6E" w:rsidRPr="00C605E4" w14:paraId="79E96044" w14:textId="77777777" w:rsidTr="00FC3F24">
        <w:tc>
          <w:tcPr>
            <w:tcW w:w="6487" w:type="dxa"/>
          </w:tcPr>
          <w:p w14:paraId="1624CD78" w14:textId="77777777" w:rsidR="000700A0" w:rsidRPr="00C605E4" w:rsidRDefault="000700A0" w:rsidP="00155AA8">
            <w:pPr>
              <w:shd w:val="clear" w:color="auto" w:fill="FFFFFF"/>
              <w:spacing w:before="120" w:after="120" w:line="234" w:lineRule="atLeast"/>
              <w:jc w:val="center"/>
              <w:rPr>
                <w:rFonts w:eastAsia="Times New Roman" w:cs="Times New Roman"/>
                <w:color w:val="000000"/>
                <w:szCs w:val="26"/>
              </w:rPr>
            </w:pPr>
            <w:bookmarkStart w:id="17" w:name="chuong_3"/>
            <w:r w:rsidRPr="00C605E4">
              <w:rPr>
                <w:rFonts w:eastAsia="Times New Roman" w:cs="Times New Roman"/>
                <w:b/>
                <w:bCs/>
                <w:color w:val="000000"/>
                <w:szCs w:val="26"/>
              </w:rPr>
              <w:lastRenderedPageBreak/>
              <w:t>Chương III</w:t>
            </w:r>
            <w:bookmarkEnd w:id="17"/>
          </w:p>
          <w:p w14:paraId="1CEB2394" w14:textId="77777777" w:rsidR="000700A0" w:rsidRPr="00C605E4" w:rsidRDefault="000700A0" w:rsidP="00155AA8">
            <w:pPr>
              <w:shd w:val="clear" w:color="auto" w:fill="FFFFFF"/>
              <w:spacing w:before="120" w:after="120" w:line="234" w:lineRule="atLeast"/>
              <w:jc w:val="center"/>
              <w:rPr>
                <w:rFonts w:eastAsia="Times New Roman" w:cs="Times New Roman"/>
                <w:color w:val="000000"/>
                <w:szCs w:val="26"/>
              </w:rPr>
            </w:pPr>
            <w:bookmarkStart w:id="18" w:name="chuong_3_name"/>
            <w:r w:rsidRPr="00C605E4">
              <w:rPr>
                <w:rFonts w:eastAsia="Times New Roman" w:cs="Times New Roman"/>
                <w:b/>
                <w:bCs/>
                <w:color w:val="000000"/>
                <w:szCs w:val="26"/>
              </w:rPr>
              <w:t>GIẢI QUYẾT TỐ CÁO ĐỐI VỚI HÀNH VI VI PHẠM PHÁP LUẬT TRONG VIỆC THỰC HIỆN NHIỆM VỤ, CÔNG VỤ</w:t>
            </w:r>
            <w:bookmarkEnd w:id="18"/>
          </w:p>
          <w:p w14:paraId="61652188" w14:textId="4624F898" w:rsidR="00AF0E6E" w:rsidRPr="00C605E4" w:rsidRDefault="000700A0" w:rsidP="00D47F69">
            <w:pPr>
              <w:shd w:val="clear" w:color="auto" w:fill="FFFFFF"/>
              <w:spacing w:before="120" w:after="120" w:line="234" w:lineRule="atLeast"/>
              <w:jc w:val="center"/>
              <w:rPr>
                <w:rFonts w:eastAsia="Times New Roman" w:cs="Times New Roman"/>
                <w:color w:val="000000"/>
                <w:szCs w:val="26"/>
              </w:rPr>
            </w:pPr>
            <w:bookmarkStart w:id="19" w:name="muc_1"/>
            <w:r w:rsidRPr="00C605E4">
              <w:rPr>
                <w:rFonts w:eastAsia="Times New Roman" w:cs="Times New Roman"/>
                <w:b/>
                <w:bCs/>
                <w:color w:val="000000"/>
                <w:szCs w:val="26"/>
              </w:rPr>
              <w:t>Mục 1. THẨM QUYỀN GIẢI QUYẾT TỐ CÁO</w:t>
            </w:r>
            <w:bookmarkEnd w:id="19"/>
          </w:p>
        </w:tc>
        <w:tc>
          <w:tcPr>
            <w:tcW w:w="6401" w:type="dxa"/>
          </w:tcPr>
          <w:p w14:paraId="370E4788" w14:textId="77777777" w:rsidR="008A2249" w:rsidRPr="00C605E4" w:rsidRDefault="008A2249" w:rsidP="008A2249">
            <w:pPr>
              <w:pStyle w:val="NormalWeb"/>
              <w:shd w:val="clear" w:color="auto" w:fill="FFFFFF"/>
              <w:spacing w:before="120" w:beforeAutospacing="0" w:after="120" w:afterAutospacing="0" w:line="234" w:lineRule="atLeast"/>
              <w:jc w:val="both"/>
              <w:rPr>
                <w:color w:val="000000"/>
                <w:sz w:val="26"/>
                <w:szCs w:val="26"/>
                <w:lang w:val="en-US"/>
              </w:rPr>
            </w:pPr>
            <w:r w:rsidRPr="00C605E4">
              <w:rPr>
                <w:color w:val="000000"/>
                <w:sz w:val="26"/>
                <w:szCs w:val="26"/>
                <w:lang w:val="en-US"/>
              </w:rPr>
              <w:t>Giữ nguyên</w:t>
            </w:r>
          </w:p>
          <w:p w14:paraId="170ECBCF" w14:textId="77777777" w:rsidR="001223A1" w:rsidRPr="00C605E4" w:rsidRDefault="001223A1" w:rsidP="00D52886">
            <w:pPr>
              <w:widowControl w:val="0"/>
              <w:spacing w:before="120" w:after="0" w:line="240" w:lineRule="auto"/>
              <w:rPr>
                <w:rFonts w:cs="Times New Roman"/>
                <w:i/>
                <w:szCs w:val="26"/>
              </w:rPr>
            </w:pPr>
          </w:p>
        </w:tc>
        <w:tc>
          <w:tcPr>
            <w:tcW w:w="2388" w:type="dxa"/>
          </w:tcPr>
          <w:p w14:paraId="489AE8FF" w14:textId="2FA17234" w:rsidR="00D35CAC" w:rsidRPr="00C605E4" w:rsidRDefault="00D35CAC" w:rsidP="00B658BB">
            <w:pPr>
              <w:shd w:val="clear" w:color="auto" w:fill="FFFFFF"/>
              <w:spacing w:before="120" w:after="120" w:line="234" w:lineRule="atLeast"/>
              <w:rPr>
                <w:rFonts w:eastAsia="Times New Roman" w:cs="Times New Roman"/>
                <w:bCs/>
                <w:iCs/>
                <w:color w:val="000000"/>
                <w:szCs w:val="26"/>
              </w:rPr>
            </w:pPr>
          </w:p>
        </w:tc>
      </w:tr>
      <w:tr w:rsidR="00B2517B" w:rsidRPr="00C605E4" w14:paraId="0CD27D86" w14:textId="77777777" w:rsidTr="00FC3F24">
        <w:tc>
          <w:tcPr>
            <w:tcW w:w="6487" w:type="dxa"/>
          </w:tcPr>
          <w:p w14:paraId="7D7E40B9" w14:textId="77777777" w:rsidR="00B2517B" w:rsidRPr="00C605E4" w:rsidRDefault="00B2517B" w:rsidP="00B2517B">
            <w:pPr>
              <w:shd w:val="clear" w:color="auto" w:fill="FFFFFF"/>
              <w:spacing w:before="120" w:after="120" w:line="234" w:lineRule="atLeast"/>
              <w:rPr>
                <w:rFonts w:eastAsia="Times New Roman" w:cs="Times New Roman"/>
                <w:color w:val="000000"/>
                <w:szCs w:val="26"/>
              </w:rPr>
            </w:pPr>
            <w:bookmarkStart w:id="20" w:name="dieu_12"/>
            <w:r w:rsidRPr="00C605E4">
              <w:rPr>
                <w:rFonts w:eastAsia="Times New Roman" w:cs="Times New Roman"/>
                <w:b/>
                <w:bCs/>
                <w:color w:val="000000"/>
                <w:szCs w:val="26"/>
              </w:rPr>
              <w:t>Điều 12. Nguyên tắc xác định thẩm quyền</w:t>
            </w:r>
            <w:bookmarkEnd w:id="20"/>
          </w:p>
          <w:p w14:paraId="6F85F49D" w14:textId="77777777" w:rsidR="00B2517B" w:rsidRPr="00C605E4" w:rsidRDefault="00B2517B" w:rsidP="00B2517B">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1. Tố cáo hành vi vi phạm pháp luật trong việc thực hiện nhiệm vụ, công vụ của cán bộ, công chức, viên chức do người đứng đầu cơ quan, tổ chức có thẩm quyền quản lý cán bộ, công chức, viên chức đó giải quyết.</w:t>
            </w:r>
          </w:p>
          <w:p w14:paraId="01060B2C" w14:textId="77777777" w:rsidR="00B2517B" w:rsidRPr="00C605E4" w:rsidRDefault="00B2517B" w:rsidP="00B2517B">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Tố cáo hành vi vi phạm pháp luật trong việc thực hiện nhiệm vụ, công vụ của người đứng đầu, cấp phó của người đứng đầu cơ quan, tổ chức do người đứng đầu cơ quan, tổ chức cấp trên trực tiếp của cơ quan, tổ chức đó giải quyết.</w:t>
            </w:r>
          </w:p>
          <w:p w14:paraId="5FE74C42" w14:textId="77777777" w:rsidR="00B2517B" w:rsidRPr="00C605E4" w:rsidRDefault="00B2517B" w:rsidP="00B2517B">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2. Tố cáo hành vi vi phạm pháp luật trong việc thực hiện nhiệm vụ, công vụ của cán bộ, công chức, viên chức thuộc thẩm quyền quản lý của nhiều cơ quan, tổ chức do người đứng đầu cơ quan, tổ chức trực tiếp quản lý cán bộ, công chức, viên chức bị tố cáo chủ trì giải quyết; người đứng đầu cơ quan, tổ chức có liên quan phối hợp giải quyết.</w:t>
            </w:r>
          </w:p>
          <w:p w14:paraId="47655F70" w14:textId="77777777" w:rsidR="00B2517B" w:rsidRPr="00C605E4" w:rsidRDefault="00B2517B" w:rsidP="00B2517B">
            <w:pPr>
              <w:shd w:val="clear" w:color="auto" w:fill="FFFFFF"/>
              <w:spacing w:before="120" w:after="120" w:line="234" w:lineRule="atLeast"/>
              <w:rPr>
                <w:rFonts w:eastAsia="Times New Roman" w:cs="Times New Roman"/>
                <w:color w:val="000000"/>
                <w:szCs w:val="26"/>
              </w:rPr>
            </w:pPr>
            <w:bookmarkStart w:id="21" w:name="khoan_3_12"/>
            <w:r w:rsidRPr="00C605E4">
              <w:rPr>
                <w:rFonts w:eastAsia="Times New Roman" w:cs="Times New Roman"/>
                <w:color w:val="000000"/>
                <w:szCs w:val="26"/>
              </w:rPr>
              <w:t>3. Tố cáo hành vi vi phạm pháp luật trong việc thực hiện nhiệm vụ, công vụ của cán bộ, công chức, viên chức xảy ra trong thời gian công tác trước đây nay đã chuyển sang cơ quan, tổ chức khác hoặc không còn là cán bộ, công chức, viên chức được xử lý như sau:</w:t>
            </w:r>
            <w:bookmarkEnd w:id="21"/>
          </w:p>
          <w:p w14:paraId="170B1A5D" w14:textId="77777777" w:rsidR="00B2517B" w:rsidRPr="00C605E4" w:rsidRDefault="00B2517B" w:rsidP="00B2517B">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 xml:space="preserve">a) Trường hợp người bị tố cáo là người đứng đầu hoặc cấp phó của người đứng đầu đã chuyển công tác sang cơ quan, tổ chức khác mà vẫn giữ chức vụ tương đương thì do người </w:t>
            </w:r>
            <w:r w:rsidRPr="00C605E4">
              <w:rPr>
                <w:rFonts w:eastAsia="Times New Roman" w:cs="Times New Roman"/>
                <w:color w:val="000000"/>
                <w:szCs w:val="26"/>
              </w:rPr>
              <w:lastRenderedPageBreak/>
              <w:t>đứng đầu cơ quan, tổ chức cấp trên trực tiếp của cơ quan, tổ chức quản lý người bị tố cáo tại thời điểm có hành vi vi phạm pháp luật chủ trì giải quyết; người đứng đầu cơ quan, tổ chức cấp trên trực tiếp của cơ quan, tổ chức đang quản lý người bị tố cáo phối hợp giải quyết;</w:t>
            </w:r>
          </w:p>
          <w:p w14:paraId="1FFF30FD" w14:textId="77777777" w:rsidR="00B2517B" w:rsidRPr="00C605E4" w:rsidRDefault="00B2517B" w:rsidP="00B2517B">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b) Trường hợp người bị tố cáo đã chuyển công tác sang cơ quan, tổ chức khác và giữ chức vụ cao hơn thì do người đứng đầu cơ quan, tổ chức đang quản lý người bị tố cáo chủ trì giải quyết; người đứng đầu cơ quan, tổ chức quản lý người bị tố cáo tại thời điểm có hành vi vi phạm pháp luật phối hợp giải quyết.</w:t>
            </w:r>
          </w:p>
          <w:p w14:paraId="1C070D2A" w14:textId="77777777" w:rsidR="00B2517B" w:rsidRPr="00C605E4" w:rsidRDefault="00B2517B" w:rsidP="00B2517B">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Trường hợp người bị tố cáo đã chuyển công tác sang cơ quan, tổ chức khác và là người đứng đầu, cấp phó của người đứng đầu cơ quan, tổ chức đó thì do người đứng đầu cơ quan, tổ chức cấp trên trực tiếp của cơ quan, tổ chức đó chủ trì giải quyết; người đứng đầu cơ quan, tổ chức đã quản lý người bị tố cáo tại thời điểm có hành vi vi phạm pháp luật phối hợp giải quyết;</w:t>
            </w:r>
          </w:p>
          <w:p w14:paraId="5590C106" w14:textId="77777777" w:rsidR="00B2517B" w:rsidRPr="00C605E4" w:rsidRDefault="00B2517B" w:rsidP="00B2517B">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c) Trường hợp người bị tố cáo đã chuyển công tác sang cơ quan, tổ chức khác mà không thuộc trường hợp quy định tại điểm a và điểm b khoản này thì do người đứng đầu cơ quan, tổ chức quản lý người bị tố cáo tại thời điểm có hành vi vi phạm pháp luật chủ trì giải quyết; người đứng đầu cơ quan, tổ chức đang quản lý người bị tố cáo phối hợp giải quyết;</w:t>
            </w:r>
          </w:p>
          <w:p w14:paraId="2D49E8EF" w14:textId="77777777" w:rsidR="00B2517B" w:rsidRPr="00C605E4" w:rsidRDefault="00B2517B" w:rsidP="00B2517B">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d) Trường hợp người bị tố cáo không còn là cán bộ, công chức, viên chức thì do người đứng đầu cơ quan, tổ chức quản lý người bị tố cáo tại thời điểm có hành vi vi phạm pháp luật chủ trì giải quyết; người đứng đầu cơ quan, tổ chức có liên quan phối hợp giải quyết.</w:t>
            </w:r>
          </w:p>
          <w:p w14:paraId="0779E5EE" w14:textId="77777777" w:rsidR="00B2517B" w:rsidRPr="00C605E4" w:rsidRDefault="00B2517B" w:rsidP="00B2517B">
            <w:pPr>
              <w:shd w:val="clear" w:color="auto" w:fill="FFFFFF"/>
              <w:spacing w:before="120" w:after="120" w:line="234" w:lineRule="atLeast"/>
              <w:rPr>
                <w:rFonts w:eastAsia="Times New Roman" w:cs="Times New Roman"/>
                <w:color w:val="000000"/>
                <w:szCs w:val="26"/>
              </w:rPr>
            </w:pPr>
          </w:p>
          <w:p w14:paraId="6A768B6A" w14:textId="77777777" w:rsidR="00B2517B" w:rsidRPr="00C605E4" w:rsidRDefault="00B2517B" w:rsidP="00B2517B">
            <w:pPr>
              <w:shd w:val="clear" w:color="auto" w:fill="FFFFFF"/>
              <w:spacing w:before="120" w:after="120" w:line="234" w:lineRule="atLeast"/>
              <w:rPr>
                <w:rFonts w:eastAsia="Times New Roman" w:cs="Times New Roman"/>
                <w:color w:val="000000"/>
                <w:szCs w:val="26"/>
              </w:rPr>
            </w:pPr>
          </w:p>
          <w:p w14:paraId="60CF44F0" w14:textId="77777777" w:rsidR="00B2517B" w:rsidRPr="00C605E4" w:rsidRDefault="00B2517B" w:rsidP="00B2517B">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4. Tố cáo cán bộ, công chức, viên chức của cơ quan, tổ chức đã hợp nhất, sáp nhập, chia, tách do người đứng đầu cơ quan, tổ chức sau hợp nhất, sáp nhập, chia, tách mà người bị tố cáo đang công tác chủ trì giải quyết; người đứng đầu cơ quan, tổ chức có liên quan phối hợp giải quyết.</w:t>
            </w:r>
          </w:p>
          <w:p w14:paraId="0A948674" w14:textId="77777777" w:rsidR="00B2517B" w:rsidRPr="00C605E4" w:rsidRDefault="00B2517B" w:rsidP="00B2517B">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5. Tố cáo cán bộ, công chức, viên chức của cơ quan, tổ chức đã bị giải thể do người đứng đầu cơ quan, tổ chức quản lý cơ quan, tổ chức trước khi bị giải thể giải quyết.</w:t>
            </w:r>
          </w:p>
          <w:p w14:paraId="1C4E08AC" w14:textId="7EF6CCC1" w:rsidR="00B2517B" w:rsidRPr="00C605E4" w:rsidRDefault="00B2517B" w:rsidP="00B2517B">
            <w:pPr>
              <w:shd w:val="clear" w:color="auto" w:fill="FFFFFF"/>
              <w:spacing w:before="120" w:after="120" w:line="234" w:lineRule="atLeast"/>
              <w:rPr>
                <w:rFonts w:eastAsia="Times New Roman" w:cs="Times New Roman"/>
                <w:b/>
                <w:bCs/>
                <w:color w:val="000000"/>
                <w:szCs w:val="26"/>
              </w:rPr>
            </w:pPr>
            <w:r w:rsidRPr="00C605E4">
              <w:rPr>
                <w:rFonts w:eastAsia="Times New Roman" w:cs="Times New Roman"/>
                <w:color w:val="000000"/>
                <w:szCs w:val="26"/>
              </w:rPr>
              <w:t>6. Tố cáo cơ quan, tổ chức trong việc thực hiện nhiệm vụ, công vụ do người đứng đầu cơ quan, tổ chức cấp trên trực tiếp của cơ quan, tổ chức đó giải quyết.</w:t>
            </w:r>
          </w:p>
        </w:tc>
        <w:tc>
          <w:tcPr>
            <w:tcW w:w="6401" w:type="dxa"/>
          </w:tcPr>
          <w:p w14:paraId="50E60A01"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241ABA7B"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3070CCAA"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72685046"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26DC8850"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75663AB4"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6DE6FCD4"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r w:rsidRPr="00C605E4">
              <w:rPr>
                <w:color w:val="000000"/>
                <w:sz w:val="26"/>
                <w:szCs w:val="26"/>
                <w:lang w:val="en-US"/>
              </w:rPr>
              <w:t>Giữ nguyên</w:t>
            </w:r>
          </w:p>
          <w:p w14:paraId="517E5184"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760A2292"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7DDD3146"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29B83C8C"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1BF792EA"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03CBDC80"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3ED6C489"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503E91C9"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0B6BB9F1"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3EC917EF"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43A80D4E"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21134F3E"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7CD3B232"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60681C9A"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151E2447"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40627396"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1BF91963"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3E4FA0EA"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0FDD0275"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2CB406FD"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117CF280"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016FE322"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3C693F88"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2CB71661"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06E2619B"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35C72D08"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35176ED0"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5F02F269"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0F1A7F9D"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069E58DF"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03C40449"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11E50A83" w14:textId="77777777" w:rsidR="00B2517B" w:rsidRPr="00C605E4" w:rsidRDefault="00B2517B" w:rsidP="00B2517B">
            <w:pPr>
              <w:shd w:val="clear" w:color="auto" w:fill="FFFFFF"/>
              <w:spacing w:before="120" w:after="120" w:line="234" w:lineRule="atLeast"/>
              <w:rPr>
                <w:rFonts w:eastAsia="Times New Roman" w:cs="Times New Roman"/>
                <w:color w:val="000000"/>
                <w:szCs w:val="26"/>
              </w:rPr>
            </w:pPr>
          </w:p>
          <w:p w14:paraId="1AD0FA97" w14:textId="77777777" w:rsidR="00B2517B" w:rsidRPr="00C605E4" w:rsidRDefault="00B2517B" w:rsidP="00B2517B">
            <w:pPr>
              <w:shd w:val="clear" w:color="auto" w:fill="FFFFFF"/>
              <w:spacing w:before="120" w:after="120" w:line="234" w:lineRule="atLeast"/>
              <w:rPr>
                <w:rFonts w:eastAsia="Times New Roman" w:cs="Times New Roman"/>
                <w:color w:val="000000"/>
                <w:szCs w:val="26"/>
              </w:rPr>
            </w:pPr>
          </w:p>
          <w:p w14:paraId="5E2A32C5"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p w14:paraId="13EA8716" w14:textId="77777777" w:rsidR="00B2517B" w:rsidRPr="00C605E4" w:rsidRDefault="00B2517B" w:rsidP="00B2517B">
            <w:pPr>
              <w:widowControl w:val="0"/>
              <w:spacing w:before="120" w:after="0" w:line="240" w:lineRule="auto"/>
              <w:rPr>
                <w:rFonts w:cs="Times New Roman"/>
                <w:i/>
                <w:color w:val="000000"/>
                <w:szCs w:val="26"/>
              </w:rPr>
            </w:pPr>
          </w:p>
          <w:p w14:paraId="274D1077" w14:textId="77777777" w:rsidR="00B2517B" w:rsidRPr="00C605E4" w:rsidRDefault="00B2517B" w:rsidP="00B2517B">
            <w:pPr>
              <w:widowControl w:val="0"/>
              <w:spacing w:before="120" w:after="0" w:line="240" w:lineRule="auto"/>
              <w:rPr>
                <w:rFonts w:cs="Times New Roman"/>
                <w:i/>
                <w:color w:val="000000"/>
                <w:szCs w:val="26"/>
              </w:rPr>
            </w:pPr>
          </w:p>
          <w:p w14:paraId="527D64EB" w14:textId="77777777" w:rsidR="00B2517B" w:rsidRPr="00C605E4" w:rsidRDefault="00B2517B" w:rsidP="00B2517B">
            <w:pPr>
              <w:widowControl w:val="0"/>
              <w:spacing w:before="120" w:after="0" w:line="240" w:lineRule="auto"/>
              <w:rPr>
                <w:rFonts w:cs="Times New Roman"/>
                <w:i/>
                <w:color w:val="000000"/>
                <w:szCs w:val="26"/>
              </w:rPr>
            </w:pPr>
          </w:p>
          <w:p w14:paraId="2F957459" w14:textId="77777777" w:rsidR="00B2517B" w:rsidRPr="00C605E4" w:rsidRDefault="00B2517B" w:rsidP="00B2517B">
            <w:pPr>
              <w:widowControl w:val="0"/>
              <w:spacing w:before="120" w:after="0" w:line="240" w:lineRule="auto"/>
              <w:rPr>
                <w:rFonts w:cs="Times New Roman"/>
                <w:i/>
                <w:color w:val="000000"/>
                <w:szCs w:val="26"/>
              </w:rPr>
            </w:pPr>
          </w:p>
          <w:p w14:paraId="139D402B" w14:textId="77777777" w:rsidR="00B2517B" w:rsidRPr="00C605E4" w:rsidRDefault="00B2517B" w:rsidP="00B2517B">
            <w:pPr>
              <w:widowControl w:val="0"/>
              <w:spacing w:before="120" w:after="0" w:line="240" w:lineRule="auto"/>
              <w:rPr>
                <w:rFonts w:cs="Times New Roman"/>
                <w:i/>
                <w:color w:val="000000"/>
                <w:szCs w:val="26"/>
              </w:rPr>
            </w:pPr>
          </w:p>
          <w:p w14:paraId="12B37030" w14:textId="77777777" w:rsidR="00B2517B" w:rsidRDefault="00B2517B" w:rsidP="00B2517B">
            <w:pPr>
              <w:spacing w:before="80" w:after="80" w:line="240" w:lineRule="auto"/>
              <w:rPr>
                <w:rFonts w:cs="Times New Roman"/>
                <w:i/>
                <w:szCs w:val="26"/>
              </w:rPr>
            </w:pPr>
            <w:r w:rsidRPr="00C605E4">
              <w:rPr>
                <w:rFonts w:cs="Times New Roman"/>
                <w:i/>
                <w:szCs w:val="26"/>
              </w:rPr>
              <w:t xml:space="preserve"> </w:t>
            </w:r>
          </w:p>
          <w:p w14:paraId="08E3AE9E" w14:textId="77777777" w:rsidR="00B2517B" w:rsidRDefault="00B2517B" w:rsidP="00B2517B">
            <w:pPr>
              <w:spacing w:before="80" w:after="80" w:line="240" w:lineRule="auto"/>
              <w:rPr>
                <w:rFonts w:cs="Times New Roman"/>
                <w:i/>
                <w:szCs w:val="26"/>
                <w:lang w:val="vi-VN"/>
              </w:rPr>
            </w:pPr>
          </w:p>
          <w:p w14:paraId="21AE9A53" w14:textId="77777777" w:rsidR="00B2517B" w:rsidRDefault="00B2517B" w:rsidP="00B2517B">
            <w:pPr>
              <w:spacing w:before="80" w:after="80" w:line="240" w:lineRule="auto"/>
              <w:rPr>
                <w:rFonts w:cs="Times New Roman"/>
                <w:i/>
                <w:szCs w:val="26"/>
                <w:lang w:val="vi-VN"/>
              </w:rPr>
            </w:pPr>
          </w:p>
          <w:p w14:paraId="42631B19" w14:textId="77777777" w:rsidR="00B2517B" w:rsidRDefault="00B2517B" w:rsidP="00B2517B">
            <w:pPr>
              <w:spacing w:before="80" w:after="80" w:line="240" w:lineRule="auto"/>
              <w:rPr>
                <w:rFonts w:cs="Times New Roman"/>
                <w:i/>
                <w:szCs w:val="26"/>
                <w:lang w:val="vi-VN"/>
              </w:rPr>
            </w:pPr>
          </w:p>
          <w:p w14:paraId="6F1369B7" w14:textId="77777777" w:rsidR="00B2517B" w:rsidRDefault="00B2517B" w:rsidP="00B2517B">
            <w:pPr>
              <w:spacing w:before="80" w:after="80" w:line="240" w:lineRule="auto"/>
              <w:rPr>
                <w:rFonts w:cs="Times New Roman"/>
                <w:i/>
                <w:szCs w:val="26"/>
                <w:lang w:val="vi-VN"/>
              </w:rPr>
            </w:pPr>
          </w:p>
          <w:p w14:paraId="56CB974D" w14:textId="77777777" w:rsidR="00B2517B" w:rsidRDefault="00B2517B" w:rsidP="00B2517B">
            <w:pPr>
              <w:spacing w:before="80" w:after="80" w:line="240" w:lineRule="auto"/>
              <w:rPr>
                <w:rFonts w:cs="Times New Roman"/>
                <w:i/>
                <w:szCs w:val="26"/>
                <w:lang w:val="vi-VN"/>
              </w:rPr>
            </w:pPr>
          </w:p>
          <w:p w14:paraId="513B60A6" w14:textId="77777777" w:rsidR="00B2517B" w:rsidRPr="00C605E4" w:rsidRDefault="00B2517B" w:rsidP="00B2517B">
            <w:pPr>
              <w:spacing w:before="80" w:after="80" w:line="240" w:lineRule="auto"/>
              <w:rPr>
                <w:rFonts w:cs="Times New Roman"/>
                <w:i/>
                <w:szCs w:val="26"/>
                <w:lang w:val="vi-VN"/>
              </w:rPr>
            </w:pPr>
            <w:r w:rsidRPr="00C605E4">
              <w:rPr>
                <w:rFonts w:cs="Times New Roman"/>
                <w:i/>
                <w:szCs w:val="26"/>
                <w:lang w:val="vi-VN"/>
              </w:rPr>
              <w:t>“</w:t>
            </w:r>
            <w:r w:rsidRPr="00C605E4">
              <w:rPr>
                <w:rFonts w:cs="Times New Roman"/>
                <w:i/>
                <w:szCs w:val="26"/>
              </w:rPr>
              <w:t>7.</w:t>
            </w:r>
            <w:r w:rsidRPr="00C605E4">
              <w:rPr>
                <w:rFonts w:cs="Times New Roman"/>
                <w:i/>
                <w:szCs w:val="26"/>
                <w:lang w:val="vi-VN"/>
              </w:rPr>
              <w:t xml:space="preserve"> </w:t>
            </w:r>
            <w:r w:rsidRPr="00C605E4">
              <w:rPr>
                <w:rFonts w:cs="Times New Roman"/>
                <w:i/>
                <w:szCs w:val="26"/>
              </w:rPr>
              <w:t>Bộ trưởng, Thủ trưởng cơ quan ngang Bộ, Chủ tịch Ủy ban nhân dân tỉnh xác định thẩm quyền giải quyết tố cáo đối với cán bộ, công chức, viên chức tại thời điểm có hành vi vi phạm thuộc thẩm quyền quản lý của mình mà không thuộc các trường hợp quy định tại khoản 3, khoản 4 và khoản 5 Điều này”.</w:t>
            </w:r>
          </w:p>
          <w:p w14:paraId="78AF6E52" w14:textId="77777777" w:rsidR="00B2517B" w:rsidRPr="00C605E4" w:rsidRDefault="00B2517B" w:rsidP="00B2517B">
            <w:pPr>
              <w:pStyle w:val="NormalWeb"/>
              <w:shd w:val="clear" w:color="auto" w:fill="FFFFFF"/>
              <w:spacing w:before="120" w:beforeAutospacing="0" w:after="120" w:afterAutospacing="0" w:line="234" w:lineRule="atLeast"/>
              <w:jc w:val="both"/>
              <w:rPr>
                <w:color w:val="000000"/>
                <w:sz w:val="26"/>
                <w:szCs w:val="26"/>
                <w:lang w:val="en-US"/>
              </w:rPr>
            </w:pPr>
          </w:p>
        </w:tc>
        <w:tc>
          <w:tcPr>
            <w:tcW w:w="2388" w:type="dxa"/>
          </w:tcPr>
          <w:p w14:paraId="6DF7A0BC"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4FDE43BB"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1CD94B75"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573077E8"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7974E628"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14AE756F"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03DBE231"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2581347D"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68C76C36"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458F346D"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21DB0727"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6AAE1691"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33A4A9BE"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4F10BB89"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4FF7449F"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5C105709"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79E7D4D9"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4DDD8E34"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47A54705"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2AA25466"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308C8EC5"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1B4DDA82"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14C476E2"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501184C8"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4B1FCDD7"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1E287B23"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1208B2E0"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72C307F3"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3F14E78B"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2003997D"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452409A8"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1293432F"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36850AB0"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28F7C6A6"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448C976F"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609A61F4"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1DACA54F"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034E8F1C"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77D4DC9E" w14:textId="77777777"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p>
          <w:p w14:paraId="3C208320" w14:textId="77777777" w:rsidR="00B2517B" w:rsidRPr="00C605E4" w:rsidRDefault="00B2517B" w:rsidP="00B2517B">
            <w:pPr>
              <w:shd w:val="clear" w:color="auto" w:fill="FFFFFF"/>
              <w:spacing w:before="120" w:after="120" w:line="234" w:lineRule="atLeast"/>
              <w:rPr>
                <w:rFonts w:eastAsia="Times New Roman" w:cs="Times New Roman"/>
                <w:color w:val="000000"/>
                <w:szCs w:val="26"/>
              </w:rPr>
            </w:pPr>
          </w:p>
          <w:p w14:paraId="4653386B" w14:textId="77777777" w:rsidR="00B2517B" w:rsidRPr="00C605E4" w:rsidRDefault="00B2517B" w:rsidP="00B2517B">
            <w:pPr>
              <w:shd w:val="clear" w:color="auto" w:fill="FFFFFF"/>
              <w:spacing w:before="120" w:after="120" w:line="234" w:lineRule="atLeast"/>
              <w:rPr>
                <w:rFonts w:eastAsia="Times New Roman" w:cs="Times New Roman"/>
                <w:color w:val="000000"/>
                <w:szCs w:val="26"/>
              </w:rPr>
            </w:pPr>
          </w:p>
          <w:p w14:paraId="01A839E4" w14:textId="77777777" w:rsidR="00B2517B" w:rsidRPr="00C605E4" w:rsidRDefault="00B2517B" w:rsidP="00B2517B">
            <w:pPr>
              <w:shd w:val="clear" w:color="auto" w:fill="FFFFFF"/>
              <w:spacing w:before="120" w:after="120" w:line="234" w:lineRule="atLeast"/>
              <w:rPr>
                <w:rFonts w:eastAsia="Times New Roman" w:cs="Times New Roman"/>
                <w:color w:val="000000"/>
                <w:szCs w:val="26"/>
              </w:rPr>
            </w:pPr>
          </w:p>
          <w:p w14:paraId="2DC18B37" w14:textId="77777777" w:rsidR="00B2517B" w:rsidRPr="00C605E4" w:rsidRDefault="00B2517B" w:rsidP="00B2517B">
            <w:pPr>
              <w:shd w:val="clear" w:color="auto" w:fill="FFFFFF"/>
              <w:spacing w:before="120" w:after="120" w:line="234" w:lineRule="atLeast"/>
              <w:rPr>
                <w:rFonts w:eastAsia="Times New Roman" w:cs="Times New Roman"/>
                <w:color w:val="000000"/>
                <w:szCs w:val="26"/>
              </w:rPr>
            </w:pPr>
          </w:p>
          <w:p w14:paraId="750676F9" w14:textId="77777777" w:rsidR="00B2517B" w:rsidRPr="00C605E4" w:rsidRDefault="00B2517B" w:rsidP="00B2517B">
            <w:pPr>
              <w:shd w:val="clear" w:color="auto" w:fill="FFFFFF"/>
              <w:spacing w:before="120" w:after="120" w:line="234" w:lineRule="atLeast"/>
              <w:rPr>
                <w:rFonts w:eastAsia="Times New Roman" w:cs="Times New Roman"/>
                <w:color w:val="000000"/>
                <w:szCs w:val="26"/>
              </w:rPr>
            </w:pPr>
          </w:p>
          <w:p w14:paraId="140F2A6E" w14:textId="77777777" w:rsidR="00B2517B" w:rsidRPr="00C605E4" w:rsidRDefault="00B2517B" w:rsidP="00B2517B">
            <w:pPr>
              <w:shd w:val="clear" w:color="auto" w:fill="FFFFFF"/>
              <w:spacing w:before="120" w:after="120" w:line="234" w:lineRule="atLeast"/>
              <w:rPr>
                <w:rFonts w:eastAsia="Times New Roman" w:cs="Times New Roman"/>
                <w:color w:val="000000"/>
                <w:szCs w:val="26"/>
              </w:rPr>
            </w:pPr>
          </w:p>
          <w:p w14:paraId="24DB727D" w14:textId="77777777" w:rsidR="00B2517B" w:rsidRDefault="00B2517B" w:rsidP="00B2517B">
            <w:pPr>
              <w:shd w:val="clear" w:color="auto" w:fill="FFFFFF"/>
              <w:spacing w:before="120" w:after="120" w:line="234" w:lineRule="atLeast"/>
              <w:rPr>
                <w:rFonts w:eastAsia="Times New Roman" w:cs="Times New Roman"/>
                <w:color w:val="000000"/>
                <w:szCs w:val="26"/>
              </w:rPr>
            </w:pPr>
          </w:p>
          <w:p w14:paraId="11C3E58D" w14:textId="77777777" w:rsidR="00B2517B" w:rsidRDefault="00B2517B" w:rsidP="00B2517B">
            <w:pPr>
              <w:shd w:val="clear" w:color="auto" w:fill="FFFFFF"/>
              <w:spacing w:before="120" w:after="120" w:line="234" w:lineRule="atLeast"/>
              <w:rPr>
                <w:rFonts w:eastAsia="Times New Roman" w:cs="Times New Roman"/>
                <w:color w:val="000000"/>
                <w:szCs w:val="26"/>
              </w:rPr>
            </w:pPr>
          </w:p>
          <w:p w14:paraId="234A1848" w14:textId="77777777" w:rsidR="00B2517B" w:rsidRDefault="00B2517B" w:rsidP="00B2517B">
            <w:pPr>
              <w:shd w:val="clear" w:color="auto" w:fill="FFFFFF"/>
              <w:spacing w:before="120" w:after="120" w:line="234" w:lineRule="atLeast"/>
              <w:rPr>
                <w:rFonts w:eastAsia="Times New Roman" w:cs="Times New Roman"/>
                <w:color w:val="000000"/>
                <w:szCs w:val="26"/>
              </w:rPr>
            </w:pPr>
          </w:p>
          <w:p w14:paraId="7D284455" w14:textId="2389E276" w:rsidR="00B2517B" w:rsidRPr="00C605E4" w:rsidRDefault="00B2517B" w:rsidP="00B2517B">
            <w:pPr>
              <w:widowControl w:val="0"/>
              <w:shd w:val="clear" w:color="auto" w:fill="FFFFFF"/>
              <w:spacing w:before="120" w:after="0" w:line="330" w:lineRule="exact"/>
              <w:rPr>
                <w:rFonts w:eastAsia="Times New Roman" w:cs="Times New Roman"/>
                <w:bCs/>
                <w:iCs/>
                <w:color w:val="000000"/>
                <w:szCs w:val="26"/>
              </w:rPr>
            </w:pPr>
            <w:r w:rsidRPr="00C605E4">
              <w:rPr>
                <w:rFonts w:eastAsia="Times New Roman" w:cs="Times New Roman"/>
                <w:color w:val="000000"/>
                <w:szCs w:val="26"/>
              </w:rPr>
              <w:t>Để phù hợp với thực tế sắp xếp tổ chức bộ máy các cơ quan, tổ chức trong thời gian qua</w:t>
            </w:r>
          </w:p>
        </w:tc>
      </w:tr>
      <w:tr w:rsidR="005B3CB5" w:rsidRPr="00C605E4" w14:paraId="0D171F6D" w14:textId="77777777" w:rsidTr="00FC3F24">
        <w:tc>
          <w:tcPr>
            <w:tcW w:w="6487" w:type="dxa"/>
          </w:tcPr>
          <w:p w14:paraId="091F048C"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bookmarkStart w:id="22" w:name="dieu_13"/>
            <w:r w:rsidRPr="00C605E4">
              <w:rPr>
                <w:rFonts w:eastAsia="Times New Roman" w:cs="Times New Roman"/>
                <w:b/>
                <w:bCs/>
                <w:color w:val="000000"/>
                <w:szCs w:val="26"/>
              </w:rPr>
              <w:lastRenderedPageBreak/>
              <w:t>Điều 13. Thẩm quyền giải quyết tố cáo hành vi vi phạm pháp luật trong việc thực hiện nhiệm vụ, công vụ trong cơ quan hành chính nhà nước</w:t>
            </w:r>
            <w:bookmarkEnd w:id="22"/>
          </w:p>
          <w:p w14:paraId="05FE1B72"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1. Chủ tịch Ủy ban nhân dân cấp xã có thẩm quyền giải quyết tố cáo hành vi vi phạm pháp luật trong việc thực hiện công vụ của công chức do mình quản lý trực tiếp.</w:t>
            </w:r>
          </w:p>
          <w:p w14:paraId="006F9AD1" w14:textId="77777777" w:rsidR="00B658BB" w:rsidRPr="00C605E4" w:rsidRDefault="00B658BB" w:rsidP="00155AA8">
            <w:pPr>
              <w:shd w:val="clear" w:color="auto" w:fill="FFFFFF"/>
              <w:spacing w:before="120" w:after="120" w:line="234" w:lineRule="atLeast"/>
              <w:rPr>
                <w:rFonts w:eastAsia="Times New Roman" w:cs="Times New Roman"/>
                <w:color w:val="000000"/>
                <w:szCs w:val="26"/>
              </w:rPr>
            </w:pPr>
          </w:p>
          <w:p w14:paraId="5492F275" w14:textId="77777777" w:rsidR="00B658BB" w:rsidRPr="00C605E4" w:rsidRDefault="00B658BB" w:rsidP="00155AA8">
            <w:pPr>
              <w:shd w:val="clear" w:color="auto" w:fill="FFFFFF"/>
              <w:spacing w:before="120" w:after="120" w:line="234" w:lineRule="atLeast"/>
              <w:rPr>
                <w:rFonts w:eastAsia="Times New Roman" w:cs="Times New Roman"/>
                <w:color w:val="000000"/>
                <w:szCs w:val="26"/>
              </w:rPr>
            </w:pPr>
          </w:p>
          <w:p w14:paraId="246C44A1" w14:textId="77777777" w:rsidR="00B658BB" w:rsidRPr="00C605E4" w:rsidRDefault="00B658BB" w:rsidP="00155AA8">
            <w:pPr>
              <w:shd w:val="clear" w:color="auto" w:fill="FFFFFF"/>
              <w:spacing w:before="120" w:after="120" w:line="234" w:lineRule="atLeast"/>
              <w:rPr>
                <w:rFonts w:eastAsia="Times New Roman" w:cs="Times New Roman"/>
                <w:color w:val="000000"/>
                <w:szCs w:val="26"/>
              </w:rPr>
            </w:pPr>
          </w:p>
          <w:p w14:paraId="6891966C" w14:textId="77777777" w:rsidR="00B658BB" w:rsidRPr="00C605E4" w:rsidRDefault="00B658BB" w:rsidP="00155AA8">
            <w:pPr>
              <w:shd w:val="clear" w:color="auto" w:fill="FFFFFF"/>
              <w:spacing w:before="120" w:after="120" w:line="234" w:lineRule="atLeast"/>
              <w:rPr>
                <w:rFonts w:eastAsia="Times New Roman" w:cs="Times New Roman"/>
                <w:color w:val="000000"/>
                <w:szCs w:val="26"/>
              </w:rPr>
            </w:pPr>
          </w:p>
          <w:p w14:paraId="3444A772" w14:textId="77777777" w:rsidR="00B658BB" w:rsidRPr="00C605E4" w:rsidRDefault="00B658BB" w:rsidP="00155AA8">
            <w:pPr>
              <w:shd w:val="clear" w:color="auto" w:fill="FFFFFF"/>
              <w:spacing w:before="120" w:after="120" w:line="234" w:lineRule="atLeast"/>
              <w:rPr>
                <w:rFonts w:eastAsia="Times New Roman" w:cs="Times New Roman"/>
                <w:color w:val="000000"/>
                <w:szCs w:val="26"/>
              </w:rPr>
            </w:pPr>
          </w:p>
          <w:p w14:paraId="48D87DB5" w14:textId="77777777" w:rsidR="00B658BB" w:rsidRPr="00C605E4" w:rsidRDefault="00B658BB" w:rsidP="00155AA8">
            <w:pPr>
              <w:shd w:val="clear" w:color="auto" w:fill="FFFFFF"/>
              <w:spacing w:before="120" w:after="120" w:line="234" w:lineRule="atLeast"/>
              <w:rPr>
                <w:rFonts w:eastAsia="Times New Roman" w:cs="Times New Roman"/>
                <w:color w:val="000000"/>
                <w:szCs w:val="26"/>
              </w:rPr>
            </w:pPr>
          </w:p>
          <w:p w14:paraId="345B528F" w14:textId="77777777" w:rsidR="00B658BB" w:rsidRPr="00C605E4" w:rsidRDefault="00B658BB" w:rsidP="00155AA8">
            <w:pPr>
              <w:shd w:val="clear" w:color="auto" w:fill="FFFFFF"/>
              <w:spacing w:before="120" w:after="120" w:line="234" w:lineRule="atLeast"/>
              <w:rPr>
                <w:rFonts w:eastAsia="Times New Roman" w:cs="Times New Roman"/>
                <w:color w:val="000000"/>
                <w:szCs w:val="26"/>
              </w:rPr>
            </w:pPr>
          </w:p>
          <w:p w14:paraId="2E7B0E91"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bookmarkStart w:id="23" w:name="khoan_2_13"/>
            <w:r w:rsidRPr="00C605E4">
              <w:rPr>
                <w:rFonts w:eastAsia="Times New Roman" w:cs="Times New Roman"/>
                <w:color w:val="000000"/>
                <w:szCs w:val="26"/>
              </w:rPr>
              <w:t>2. Chủ tịch Ủy ban nhân dân cấp huyện có thẩm quyền sau đây:</w:t>
            </w:r>
            <w:bookmarkEnd w:id="23"/>
          </w:p>
          <w:p w14:paraId="41EAA99E"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a) Giải quyết tố cáo hành vi vi phạm pháp luật trong việc thực hiện nhiệm vụ, công vụ của Chủ tịch, Phó Chủ tịch Ủy ban nhân dân cấp xã, cán bộ, công chức, viên chức khác do mình bổ nhiệm, quản lý trực tiếp;</w:t>
            </w:r>
          </w:p>
          <w:p w14:paraId="6279DD2D"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b) Giải quyết tố cáo hành vi vi phạm pháp luật trong việc thực hiện nhiệm vụ, công vụ của cơ quan, tổ chức do Ủy ban nhân dân cấp huyện quản lý trực tiếp.</w:t>
            </w:r>
          </w:p>
          <w:p w14:paraId="7826EBD3"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bookmarkStart w:id="24" w:name="khoan_3_13"/>
            <w:r w:rsidRPr="00C605E4">
              <w:rPr>
                <w:rFonts w:eastAsia="Times New Roman" w:cs="Times New Roman"/>
                <w:color w:val="000000"/>
                <w:szCs w:val="26"/>
              </w:rPr>
              <w:t>3. Người đứng đầu cơ quan chuyên môn thuộc Ủy ban nhân dân cấp tỉnh có thẩm quyền sau đây:</w:t>
            </w:r>
            <w:bookmarkEnd w:id="24"/>
          </w:p>
          <w:p w14:paraId="0831EDC0"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a) Giải quyết tố cáo hành vi vi phạm pháp luật trong việc thực hiện nhiệm vụ, công vụ của người đứng đầu, cấp phó của người đứng đầu cơ quan, đơn vị trực thuộc cơ quan mình, công chức, viên chức khác do mình bổ nhiệm, quản lý trực tiếp;</w:t>
            </w:r>
          </w:p>
          <w:p w14:paraId="7E7A8808"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b) Giải quyết tố cáo hành vi vi phạm pháp luật trong việc thực hiện nhiệm vụ, công vụ của cơ quan, tổ chức do mình quản lý trực tiếp.</w:t>
            </w:r>
          </w:p>
          <w:p w14:paraId="3DC19E55"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4. Chủ tịch Ủy ban nhân dân cấp tỉnh có thẩm quyền sau đây:</w:t>
            </w:r>
          </w:p>
          <w:p w14:paraId="47E3ED6F"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 xml:space="preserve">a) Giải quyết tố cáo hành vi vi phạm pháp luật trong việc thực hiện nhiệm vụ, công vụ của Chủ tịch, Phó Chủ tịch Ủy ban nhân dân cấp huyện, người đứng đầu, cấp phó của người </w:t>
            </w:r>
            <w:r w:rsidRPr="00C605E4">
              <w:rPr>
                <w:rFonts w:eastAsia="Times New Roman" w:cs="Times New Roman"/>
                <w:color w:val="000000"/>
                <w:szCs w:val="26"/>
              </w:rPr>
              <w:lastRenderedPageBreak/>
              <w:t>đứng đầu cơ quan chuyên môn thuộc Ủy ban nhân dân cấp tỉnh, công chức, viên chức khác do mình bổ nhiệm, quản lý trực tiếp;</w:t>
            </w:r>
          </w:p>
          <w:p w14:paraId="0E188AE7"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b) Giải quyết tố cáo hành vi vi phạm pháp luật trong việc thực hiện nhiệm vụ, công vụ của cơ quan, tổ chức do Ủy ban nhân dân cấp tỉnh quản lý trực tiếp.</w:t>
            </w:r>
          </w:p>
          <w:p w14:paraId="5E956FA5" w14:textId="77777777" w:rsidR="00B658BB" w:rsidRPr="00C605E4" w:rsidRDefault="00B658BB" w:rsidP="00155AA8">
            <w:pPr>
              <w:shd w:val="clear" w:color="auto" w:fill="FFFFFF"/>
              <w:spacing w:before="120" w:after="120" w:line="234" w:lineRule="atLeast"/>
              <w:rPr>
                <w:rFonts w:eastAsia="Times New Roman" w:cs="Times New Roman"/>
                <w:color w:val="000000"/>
                <w:szCs w:val="26"/>
              </w:rPr>
            </w:pPr>
          </w:p>
          <w:p w14:paraId="25E901D5"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bookmarkStart w:id="25" w:name="khoan_5_13"/>
            <w:r w:rsidRPr="00C605E4">
              <w:rPr>
                <w:rFonts w:eastAsia="Times New Roman" w:cs="Times New Roman"/>
                <w:color w:val="000000"/>
                <w:szCs w:val="26"/>
              </w:rPr>
              <w:t>5. Tổng cục trưởng, Cục trưởng và cấp tương đương thuộc Bộ, cơ quan ngang Bộ được phân cấp quản lý cán bộ, công chức, viên chức có thẩm quyền sau đây:</w:t>
            </w:r>
            <w:bookmarkEnd w:id="25"/>
          </w:p>
          <w:p w14:paraId="76F809A3"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a) Giải quyết tố cáo hành vi vi phạm pháp luật trong việc thực hiện nhiệm vụ, công vụ của người đứng đầu, cấp phó của người đứng đầu cơ quan, đơn vị thuộc Tổng cục, Cục và cấp tương đương, công chức, viên chức khác do mình bổ nhiệm, quản lý trực tiếp;</w:t>
            </w:r>
          </w:p>
          <w:p w14:paraId="2496BA70"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b) Giải quyết tố cáo hành vi vi phạm pháp luật trong việc thực hiện nhiệm vụ, công vụ của cơ quan, tổ chức do mình quản lý trực tiếp.</w:t>
            </w:r>
          </w:p>
          <w:p w14:paraId="457B16DB"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bookmarkStart w:id="26" w:name="khoan_6_13"/>
            <w:r w:rsidRPr="00C605E4">
              <w:rPr>
                <w:rFonts w:eastAsia="Times New Roman" w:cs="Times New Roman"/>
                <w:color w:val="000000"/>
                <w:szCs w:val="26"/>
              </w:rPr>
              <w:t>6. Người đứng đầu cơ quan thuộc Chính phủ có thẩm quyền sau đây:</w:t>
            </w:r>
            <w:bookmarkEnd w:id="26"/>
          </w:p>
          <w:p w14:paraId="1E28A3EE"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a) Giải quyết tố cáo hành vi vi phạm pháp luật trong việc thực hiện nhiệm vụ, công vụ của người đứng đầu, cấp phó của người đứng đầu cơ quan, tổ chức thuộc cơ quan thuộc Chính phủ, công chức, viên chức khác do mình bổ nhiệm, quản lý trực tiếp;</w:t>
            </w:r>
          </w:p>
          <w:p w14:paraId="1825A92C"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b) Giải quyết tố cáo hành vi vi phạm pháp luật trong việc thực hiện nhiệm vụ, công vụ của cơ quan, tổ chức do mình quản lý trực tiếp.</w:t>
            </w:r>
          </w:p>
          <w:p w14:paraId="77D7A9F0"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bookmarkStart w:id="27" w:name="khoan_7_13"/>
            <w:r w:rsidRPr="00C605E4">
              <w:rPr>
                <w:rFonts w:eastAsia="Times New Roman" w:cs="Times New Roman"/>
                <w:color w:val="000000"/>
                <w:szCs w:val="26"/>
              </w:rPr>
              <w:lastRenderedPageBreak/>
              <w:t>7. Bộ trưởng, người đứng đầu cơ quan ngang Bộ có thẩm quyền sau đây:</w:t>
            </w:r>
            <w:bookmarkEnd w:id="27"/>
          </w:p>
          <w:p w14:paraId="279F5BCB"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a) Giải quyết tố cáo hành vi vi phạm pháp luật trong việc thực hiện nhiệm vụ, công vụ của người đứng đầu, cấp phó của người đứng đầu cơ quan, đơn vị thuộc Bộ, cơ quan ngang Bộ, cán bộ, công chức, viên chức khác do mình bổ nhiệm, quản lý trực tiếp;</w:t>
            </w:r>
          </w:p>
          <w:p w14:paraId="27913B1C"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b) Giải quyết tố cáo hành vi vi phạm pháp luật trong việc thực hiện nhiệm vụ, công vụ của cơ quan, tổ chức do mình quản lý trực tiếp.</w:t>
            </w:r>
          </w:p>
          <w:p w14:paraId="09957C23"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8. Thủ tướng Chính phủ có thẩm quyền sau đây:</w:t>
            </w:r>
          </w:p>
          <w:p w14:paraId="46C811D2"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a) Giải quyết tố cáo hành vi vi phạm pháp luật trong việc thực hiện nhiệm vụ, công vụ của Bộ trưởng, Thứ trưởng, người đứng đầu, cấp phó của người đứng đầu cơ quan ngang Bộ, cơ quan thuộc Chính phủ, Chủ tịch, Phó Chủ tịch Ủy ban nhân dân cấp tỉnh, cán bộ, công chức, viên chức khác do mình bổ nhiệm, quản lý trực tiếp;</w:t>
            </w:r>
          </w:p>
          <w:p w14:paraId="04608D98" w14:textId="77777777" w:rsidR="005B3CB5"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b) Giải quyết tố cáo hành vi vi phạm pháp luật trong việc thực hiện nhiệm vụ, công vụ của cơ quan, tổ chức do mình quản lý trực tiếp.</w:t>
            </w:r>
          </w:p>
        </w:tc>
        <w:tc>
          <w:tcPr>
            <w:tcW w:w="6401" w:type="dxa"/>
          </w:tcPr>
          <w:p w14:paraId="0724ADB4" w14:textId="77777777" w:rsidR="00B658BB" w:rsidRPr="00C605E4" w:rsidRDefault="00A55755" w:rsidP="00B658BB">
            <w:pPr>
              <w:spacing w:before="120" w:after="0" w:line="240" w:lineRule="auto"/>
              <w:rPr>
                <w:rFonts w:cs="Times New Roman"/>
                <w:szCs w:val="26"/>
              </w:rPr>
            </w:pPr>
            <w:r w:rsidRPr="00C605E4">
              <w:rPr>
                <w:rFonts w:cs="Times New Roman"/>
                <w:b/>
                <w:bCs/>
                <w:szCs w:val="26"/>
                <w:lang w:val="vi-VN"/>
              </w:rPr>
              <w:lastRenderedPageBreak/>
              <w:t>Điều 13. Thẩm quyền giải quyết tố cáo hành vi vi phạm pháp luật trong việc thực hiện nhiệm vụ, công vụ trong cơ quan hành chính nhà nước</w:t>
            </w:r>
          </w:p>
          <w:p w14:paraId="25288FAF" w14:textId="77777777" w:rsidR="00B658BB" w:rsidRPr="00C605E4" w:rsidRDefault="00B658BB" w:rsidP="00B658BB">
            <w:pPr>
              <w:shd w:val="clear" w:color="auto" w:fill="FFFFFF"/>
              <w:spacing w:before="120" w:after="120" w:line="234" w:lineRule="atLeast"/>
              <w:rPr>
                <w:rFonts w:eastAsia="Times New Roman" w:cs="Times New Roman"/>
                <w:strike/>
                <w:color w:val="FF0000"/>
                <w:szCs w:val="26"/>
              </w:rPr>
            </w:pPr>
            <w:r w:rsidRPr="00C605E4">
              <w:rPr>
                <w:rFonts w:eastAsia="Times New Roman" w:cs="Times New Roman"/>
                <w:strike/>
                <w:color w:val="FF0000"/>
                <w:szCs w:val="26"/>
              </w:rPr>
              <w:t>1. Chủ tịch Ủy ban nhân dân cấp xã có thẩm quyền giải quyết tố cáo hành vi vi phạm pháp luật trong việc thực hiện công vụ của công chức do mình quản lý trực tiếp.</w:t>
            </w:r>
          </w:p>
          <w:p w14:paraId="201CF662" w14:textId="77777777" w:rsidR="00D52886" w:rsidRPr="00C605E4" w:rsidRDefault="00D52886" w:rsidP="00D52886">
            <w:pPr>
              <w:spacing w:after="120"/>
              <w:rPr>
                <w:rFonts w:cs="Times New Roman"/>
                <w:i/>
                <w:szCs w:val="26"/>
                <w:lang w:val="vi-VN"/>
              </w:rPr>
            </w:pPr>
            <w:r w:rsidRPr="00C605E4">
              <w:rPr>
                <w:rFonts w:cs="Times New Roman"/>
                <w:i/>
                <w:szCs w:val="26"/>
                <w:lang w:val="vi-VN"/>
              </w:rPr>
              <w:t>1. Chủ tịch Ủy ban nhân dân cấp xã có thẩm quyền sau đây:</w:t>
            </w:r>
          </w:p>
          <w:p w14:paraId="1224BDDC" w14:textId="03E29C3E" w:rsidR="00D52886" w:rsidRPr="00C605E4" w:rsidRDefault="00D52886" w:rsidP="00D52886">
            <w:pPr>
              <w:widowControl w:val="0"/>
              <w:spacing w:before="80" w:after="80" w:line="240" w:lineRule="auto"/>
              <w:rPr>
                <w:rFonts w:cs="Times New Roman"/>
                <w:i/>
                <w:szCs w:val="26"/>
              </w:rPr>
            </w:pPr>
            <w:r w:rsidRPr="00C605E4">
              <w:rPr>
                <w:rFonts w:cs="Times New Roman"/>
                <w:i/>
                <w:szCs w:val="26"/>
              </w:rPr>
              <w:t xml:space="preserve">a) </w:t>
            </w:r>
            <w:r w:rsidRPr="00C605E4">
              <w:rPr>
                <w:rFonts w:cs="Times New Roman"/>
                <w:i/>
                <w:szCs w:val="26"/>
                <w:lang w:val="vi-VN"/>
              </w:rPr>
              <w:t xml:space="preserve">Giải quyết tố cáo hành vi vi phạm pháp luật trong việc </w:t>
            </w:r>
            <w:r w:rsidRPr="00C605E4">
              <w:rPr>
                <w:rFonts w:cs="Times New Roman"/>
                <w:i/>
                <w:szCs w:val="26"/>
                <w:lang w:val="vi-VN"/>
              </w:rPr>
              <w:lastRenderedPageBreak/>
              <w:t xml:space="preserve">thực hiện </w:t>
            </w:r>
            <w:r w:rsidRPr="00C605E4">
              <w:rPr>
                <w:rFonts w:cs="Times New Roman"/>
                <w:bCs/>
                <w:i/>
                <w:szCs w:val="26"/>
                <w:lang w:val="vi-VN"/>
              </w:rPr>
              <w:t xml:space="preserve">nhiệm vụ, </w:t>
            </w:r>
            <w:r w:rsidRPr="00C605E4">
              <w:rPr>
                <w:rFonts w:cs="Times New Roman"/>
                <w:i/>
                <w:szCs w:val="26"/>
                <w:lang w:val="vi-VN"/>
              </w:rPr>
              <w:t>công vụ của người đứng đầu, cấp phó của người đứng đầu cơ quan chuyên môn</w:t>
            </w:r>
            <w:r w:rsidRPr="00C605E4">
              <w:rPr>
                <w:rFonts w:cs="Times New Roman"/>
                <w:i/>
                <w:szCs w:val="26"/>
              </w:rPr>
              <w:t>, tổ chức hành chính khác</w:t>
            </w:r>
            <w:r w:rsidRPr="00C605E4">
              <w:rPr>
                <w:rFonts w:cs="Times New Roman"/>
                <w:i/>
                <w:szCs w:val="26"/>
                <w:lang w:val="vi-VN"/>
              </w:rPr>
              <w:t xml:space="preserve"> thuộc Ủy ban nhân dân cấp xã</w:t>
            </w:r>
            <w:r w:rsidRPr="00C605E4">
              <w:rPr>
                <w:rFonts w:cs="Times New Roman"/>
                <w:i/>
                <w:szCs w:val="26"/>
              </w:rPr>
              <w:t>,</w:t>
            </w:r>
            <w:r w:rsidRPr="00C605E4">
              <w:rPr>
                <w:rFonts w:cs="Times New Roman"/>
                <w:i/>
                <w:szCs w:val="26"/>
                <w:lang w:val="vi-VN"/>
              </w:rPr>
              <w:t xml:space="preserve"> </w:t>
            </w:r>
            <w:r w:rsidRPr="00C605E4">
              <w:rPr>
                <w:rFonts w:cs="Times New Roman"/>
                <w:i/>
                <w:szCs w:val="26"/>
              </w:rPr>
              <w:t xml:space="preserve">cán bộ, </w:t>
            </w:r>
            <w:r w:rsidRPr="00C605E4">
              <w:rPr>
                <w:rFonts w:cs="Times New Roman"/>
                <w:i/>
                <w:szCs w:val="26"/>
                <w:lang w:val="vi-VN"/>
              </w:rPr>
              <w:t>công chức</w:t>
            </w:r>
            <w:r w:rsidR="00D258D0">
              <w:rPr>
                <w:rFonts w:cs="Times New Roman"/>
                <w:i/>
                <w:szCs w:val="26"/>
              </w:rPr>
              <w:t xml:space="preserve"> </w:t>
            </w:r>
            <w:r w:rsidRPr="00C605E4">
              <w:rPr>
                <w:rFonts w:cs="Times New Roman"/>
                <w:i/>
                <w:szCs w:val="26"/>
                <w:lang w:val="vi-VN"/>
              </w:rPr>
              <w:t>do mình quản lý trực tiếp</w:t>
            </w:r>
            <w:r w:rsidRPr="00C605E4">
              <w:rPr>
                <w:rFonts w:cs="Times New Roman"/>
                <w:i/>
                <w:szCs w:val="26"/>
              </w:rPr>
              <w:t>;</w:t>
            </w:r>
          </w:p>
          <w:p w14:paraId="26945380" w14:textId="77777777" w:rsidR="00B658BB" w:rsidRPr="00C605E4" w:rsidRDefault="00D52886" w:rsidP="00D52886">
            <w:pPr>
              <w:spacing w:before="80" w:after="80" w:line="240" w:lineRule="auto"/>
              <w:rPr>
                <w:rFonts w:cs="Times New Roman"/>
                <w:i/>
                <w:szCs w:val="26"/>
              </w:rPr>
            </w:pPr>
            <w:r w:rsidRPr="00C605E4">
              <w:rPr>
                <w:rFonts w:cs="Times New Roman"/>
                <w:i/>
                <w:szCs w:val="26"/>
                <w:lang w:val="vi-VN"/>
              </w:rPr>
              <w:t>b) Giải quyết tố cáo hành vi vi phạm pháp luật trong việc thực hiện nhiệm vụ, công vụ của cơ quan, tổ chức do Ủy ban nhân dân cấp</w:t>
            </w:r>
            <w:r w:rsidRPr="00C605E4">
              <w:rPr>
                <w:rFonts w:cs="Times New Roman"/>
                <w:i/>
                <w:szCs w:val="26"/>
              </w:rPr>
              <w:t xml:space="preserve"> xã</w:t>
            </w:r>
            <w:r w:rsidRPr="00C605E4">
              <w:rPr>
                <w:rFonts w:cs="Times New Roman"/>
                <w:i/>
                <w:szCs w:val="26"/>
                <w:lang w:val="vi-VN"/>
              </w:rPr>
              <w:t xml:space="preserve"> quản lý trực tiếp.</w:t>
            </w:r>
          </w:p>
          <w:p w14:paraId="23542048" w14:textId="77777777" w:rsidR="00B658BB" w:rsidRPr="00C605E4" w:rsidRDefault="00B658BB" w:rsidP="00B658BB">
            <w:pPr>
              <w:shd w:val="clear" w:color="auto" w:fill="FFFFFF"/>
              <w:spacing w:before="120" w:after="120" w:line="234" w:lineRule="atLeast"/>
              <w:rPr>
                <w:rFonts w:eastAsia="Times New Roman" w:cs="Times New Roman"/>
                <w:strike/>
                <w:color w:val="FF0000"/>
                <w:szCs w:val="26"/>
              </w:rPr>
            </w:pPr>
            <w:r w:rsidRPr="00C605E4">
              <w:rPr>
                <w:rFonts w:eastAsia="Times New Roman" w:cs="Times New Roman"/>
                <w:strike/>
                <w:color w:val="FF0000"/>
                <w:szCs w:val="26"/>
              </w:rPr>
              <w:t>2. Chủ tịch Ủy ban nhân dân cấp huyện có thẩm quyền sau đây:</w:t>
            </w:r>
          </w:p>
          <w:p w14:paraId="6D672845" w14:textId="77777777" w:rsidR="00B658BB" w:rsidRPr="00C605E4" w:rsidRDefault="00B658BB" w:rsidP="00B658BB">
            <w:pPr>
              <w:shd w:val="clear" w:color="auto" w:fill="FFFFFF"/>
              <w:spacing w:before="120" w:after="120" w:line="234" w:lineRule="atLeast"/>
              <w:rPr>
                <w:rFonts w:eastAsia="Times New Roman" w:cs="Times New Roman"/>
                <w:strike/>
                <w:color w:val="FF0000"/>
                <w:szCs w:val="26"/>
              </w:rPr>
            </w:pPr>
            <w:r w:rsidRPr="00C605E4">
              <w:rPr>
                <w:rFonts w:eastAsia="Times New Roman" w:cs="Times New Roman"/>
                <w:strike/>
                <w:color w:val="FF0000"/>
                <w:szCs w:val="26"/>
              </w:rPr>
              <w:t>a) Giải quyết tố cáo hành vi vi phạm pháp luật trong việc thực hiện nhiệm vụ, công vụ của Chủ tịch, Phó Chủ tịch Ủy ban nhân dân cấp xã, cán bộ, công chức, viên chức khác do mình bổ nhiệm, quản lý trực tiếp;</w:t>
            </w:r>
          </w:p>
          <w:p w14:paraId="2980CF29" w14:textId="77777777" w:rsidR="00B658BB" w:rsidRPr="00C605E4" w:rsidRDefault="00B658BB" w:rsidP="00B658BB">
            <w:pPr>
              <w:shd w:val="clear" w:color="auto" w:fill="FFFFFF"/>
              <w:spacing w:before="120" w:after="120" w:line="234" w:lineRule="atLeast"/>
              <w:rPr>
                <w:rFonts w:eastAsia="Times New Roman" w:cs="Times New Roman"/>
                <w:strike/>
                <w:color w:val="FF0000"/>
                <w:szCs w:val="26"/>
              </w:rPr>
            </w:pPr>
            <w:r w:rsidRPr="00C605E4">
              <w:rPr>
                <w:rFonts w:eastAsia="Times New Roman" w:cs="Times New Roman"/>
                <w:strike/>
                <w:color w:val="FF0000"/>
                <w:szCs w:val="26"/>
              </w:rPr>
              <w:t>b) Giải quyết tố cáo hành vi vi phạm pháp luật trong việc thực hiện nhiệm vụ, công vụ của cơ quan, tổ chức do Ủy ban nhân dân cấp huyện quản lý trực tiếp.</w:t>
            </w:r>
          </w:p>
          <w:p w14:paraId="4D98278B" w14:textId="77777777" w:rsidR="00B658BB" w:rsidRPr="00C605E4" w:rsidRDefault="00B658BB" w:rsidP="00B658BB">
            <w:pPr>
              <w:spacing w:before="120" w:after="0" w:line="240" w:lineRule="auto"/>
              <w:rPr>
                <w:rFonts w:cs="Times New Roman"/>
                <w:szCs w:val="26"/>
              </w:rPr>
            </w:pPr>
            <w:r w:rsidRPr="00C605E4">
              <w:rPr>
                <w:rFonts w:cs="Times New Roman"/>
                <w:szCs w:val="26"/>
              </w:rPr>
              <w:t>3</w:t>
            </w:r>
            <w:r w:rsidRPr="00C605E4">
              <w:rPr>
                <w:rFonts w:cs="Times New Roman"/>
                <w:szCs w:val="26"/>
                <w:lang w:val="vi-VN"/>
              </w:rPr>
              <w:t>. Người đứng đầu cơ quan chuyên môn</w:t>
            </w:r>
            <w:r w:rsidRPr="00C605E4">
              <w:rPr>
                <w:rFonts w:cs="Times New Roman"/>
                <w:b/>
                <w:i/>
                <w:szCs w:val="26"/>
                <w:u w:val="single"/>
              </w:rPr>
              <w:t>, tổ chức hành chính khác</w:t>
            </w:r>
            <w:r w:rsidRPr="00C605E4">
              <w:rPr>
                <w:rFonts w:cs="Times New Roman"/>
                <w:i/>
                <w:szCs w:val="26"/>
              </w:rPr>
              <w:t xml:space="preserve"> </w:t>
            </w:r>
            <w:r w:rsidRPr="00C605E4">
              <w:rPr>
                <w:rFonts w:cs="Times New Roman"/>
                <w:szCs w:val="26"/>
                <w:lang w:val="vi-VN"/>
              </w:rPr>
              <w:t>thuộc Ủy ban nhân dân cấp tỉnh có thẩm quyền sau đây:</w:t>
            </w:r>
          </w:p>
          <w:p w14:paraId="6131DC8E" w14:textId="77777777" w:rsidR="00B658BB" w:rsidRPr="00C605E4" w:rsidRDefault="00B658BB" w:rsidP="00B658BB">
            <w:pPr>
              <w:shd w:val="clear" w:color="auto" w:fill="FFFFFF"/>
              <w:spacing w:before="120" w:after="120" w:line="234" w:lineRule="atLeast"/>
              <w:rPr>
                <w:rFonts w:eastAsia="Times New Roman" w:cs="Times New Roman"/>
                <w:color w:val="000000"/>
                <w:szCs w:val="26"/>
              </w:rPr>
            </w:pPr>
            <w:r w:rsidRPr="00C605E4">
              <w:rPr>
                <w:rFonts w:cs="Times New Roman"/>
                <w:szCs w:val="26"/>
                <w:lang w:val="vi-VN"/>
              </w:rPr>
              <w:t>a</w:t>
            </w:r>
            <w:r w:rsidRPr="00C605E4">
              <w:rPr>
                <w:rFonts w:eastAsia="Times New Roman" w:cs="Times New Roman"/>
                <w:color w:val="000000"/>
                <w:szCs w:val="26"/>
              </w:rPr>
              <w:t>) Giải quyết tố cáo hành vi vi phạm pháp luật trong việc thực hiện nhiệm vụ, công vụ của người đứng đầu, cấp phó của người đứng đầu cơ quan, đơn vị trực thuộc cơ quan mình, công chức, viên chức khác do mình bổ nhiệm, quản lý trực tiếp;</w:t>
            </w:r>
          </w:p>
          <w:p w14:paraId="50E7245A" w14:textId="77777777" w:rsidR="00B658BB" w:rsidRPr="00C605E4" w:rsidRDefault="00B658BB" w:rsidP="00B658BB">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b) Giải quyết tố cáo hành vi vi phạm pháp luật trong việc thực hiện nhiệm vụ, công vụ của cơ quan, tổ chức do mình quản lý trực tiếp.</w:t>
            </w:r>
          </w:p>
          <w:p w14:paraId="4E6A78B2" w14:textId="77777777" w:rsidR="00B658BB" w:rsidRPr="00C605E4" w:rsidRDefault="00B658BB" w:rsidP="00B658BB">
            <w:pPr>
              <w:shd w:val="clear" w:color="auto" w:fill="FFFFFF"/>
              <w:spacing w:before="120" w:after="120" w:line="234" w:lineRule="atLeast"/>
              <w:rPr>
                <w:rFonts w:eastAsia="Times New Roman" w:cs="Times New Roman"/>
                <w:szCs w:val="26"/>
              </w:rPr>
            </w:pPr>
            <w:r w:rsidRPr="00C605E4">
              <w:rPr>
                <w:rFonts w:eastAsia="Times New Roman" w:cs="Times New Roman"/>
                <w:szCs w:val="26"/>
              </w:rPr>
              <w:t>4. Chủ tịch Ủy ban nhân dân cấp tỉnh có thẩm quyền sau đây:</w:t>
            </w:r>
          </w:p>
          <w:p w14:paraId="65A522FF" w14:textId="77777777" w:rsidR="00B658BB" w:rsidRPr="00C605E4" w:rsidRDefault="00B658BB" w:rsidP="00B658BB">
            <w:pPr>
              <w:shd w:val="clear" w:color="auto" w:fill="FFFFFF"/>
              <w:spacing w:before="120" w:after="120" w:line="234" w:lineRule="atLeast"/>
              <w:rPr>
                <w:rFonts w:eastAsia="Times New Roman" w:cs="Times New Roman"/>
                <w:szCs w:val="26"/>
              </w:rPr>
            </w:pPr>
            <w:r w:rsidRPr="00C605E4">
              <w:rPr>
                <w:rFonts w:eastAsia="Times New Roman" w:cs="Times New Roman"/>
                <w:szCs w:val="26"/>
              </w:rPr>
              <w:lastRenderedPageBreak/>
              <w:t xml:space="preserve">a) Giải quyết tố cáo hành vi vi phạm pháp luật trong việc thực hiện nhiệm vụ, công vụ của Chủ tịch, Phó Chủ tịch Ủy ban nhân dân cấp </w:t>
            </w:r>
            <w:r w:rsidRPr="00C605E4">
              <w:rPr>
                <w:rFonts w:eastAsia="Times New Roman" w:cs="Times New Roman"/>
                <w:strike/>
                <w:szCs w:val="26"/>
              </w:rPr>
              <w:t>huyện</w:t>
            </w:r>
            <w:r w:rsidRPr="00C605E4">
              <w:rPr>
                <w:rFonts w:eastAsia="Times New Roman" w:cs="Times New Roman"/>
                <w:szCs w:val="26"/>
              </w:rPr>
              <w:t xml:space="preserve"> </w:t>
            </w:r>
            <w:r w:rsidRPr="00C605E4">
              <w:rPr>
                <w:rFonts w:eastAsia="Times New Roman" w:cs="Times New Roman"/>
                <w:b/>
                <w:szCs w:val="26"/>
              </w:rPr>
              <w:t>xã,</w:t>
            </w:r>
            <w:r w:rsidRPr="00C605E4">
              <w:rPr>
                <w:rFonts w:eastAsia="Times New Roman" w:cs="Times New Roman"/>
                <w:szCs w:val="26"/>
              </w:rPr>
              <w:t xml:space="preserve"> người đứng đầu, cấp phó của người đứng đầu cơ quan chuyên môn</w:t>
            </w:r>
            <w:r w:rsidRPr="00C605E4">
              <w:rPr>
                <w:rFonts w:eastAsia="Times New Roman" w:cs="Times New Roman"/>
                <w:szCs w:val="26"/>
                <w:u w:val="single"/>
              </w:rPr>
              <w:t xml:space="preserve">, </w:t>
            </w:r>
            <w:r w:rsidRPr="00C605E4">
              <w:rPr>
                <w:rFonts w:eastAsia="Times New Roman" w:cs="Times New Roman"/>
                <w:b/>
                <w:i/>
                <w:szCs w:val="26"/>
                <w:u w:val="single"/>
              </w:rPr>
              <w:t>tổ chức hành chính khác</w:t>
            </w:r>
            <w:r w:rsidRPr="00C605E4">
              <w:rPr>
                <w:rFonts w:eastAsia="Times New Roman" w:cs="Times New Roman"/>
                <w:szCs w:val="26"/>
              </w:rPr>
              <w:t xml:space="preserve"> thuộc Ủy ban nhân dân cấp tỉnh, công chức, viên chức khác do mình bổ nhiệm, quản lý trực tiếp;</w:t>
            </w:r>
          </w:p>
          <w:p w14:paraId="0B3C84C7" w14:textId="77777777" w:rsidR="00B658BB" w:rsidRDefault="00B658BB" w:rsidP="00B658BB">
            <w:pPr>
              <w:shd w:val="clear" w:color="auto" w:fill="FFFFFF"/>
              <w:spacing w:before="120" w:after="120" w:line="234" w:lineRule="atLeast"/>
              <w:rPr>
                <w:rFonts w:eastAsia="Times New Roman" w:cs="Times New Roman"/>
                <w:szCs w:val="26"/>
              </w:rPr>
            </w:pPr>
            <w:r w:rsidRPr="00C605E4">
              <w:rPr>
                <w:rFonts w:eastAsia="Times New Roman" w:cs="Times New Roman"/>
                <w:szCs w:val="26"/>
              </w:rPr>
              <w:t>b) Giải quyết tố cáo hành vi vi phạm pháp luật trong việc thực hiện nhiệm vụ, công vụ của cơ quan, tổ chức do Ủy ban nhân dân cấp tỉnh quản lý trực tiếp.</w:t>
            </w:r>
          </w:p>
          <w:p w14:paraId="35D3386E" w14:textId="2E3EDAE1" w:rsidR="00EA010E" w:rsidRPr="00C605E4" w:rsidRDefault="00EA010E" w:rsidP="00B658BB">
            <w:pPr>
              <w:shd w:val="clear" w:color="auto" w:fill="FFFFFF"/>
              <w:spacing w:before="120" w:after="120" w:line="234" w:lineRule="atLeast"/>
              <w:rPr>
                <w:rFonts w:eastAsia="Times New Roman" w:cs="Times New Roman"/>
                <w:szCs w:val="26"/>
              </w:rPr>
            </w:pPr>
            <w:r>
              <w:rPr>
                <w:rFonts w:eastAsia="Times New Roman" w:cs="Times New Roman"/>
                <w:szCs w:val="26"/>
              </w:rPr>
              <w:t>……</w:t>
            </w:r>
          </w:p>
          <w:p w14:paraId="2BBE8E9A" w14:textId="77777777" w:rsidR="00B658BB" w:rsidRPr="00C605E4" w:rsidRDefault="00B658BB" w:rsidP="00B658BB">
            <w:pPr>
              <w:spacing w:before="120" w:after="0" w:line="240" w:lineRule="auto"/>
              <w:rPr>
                <w:rFonts w:cs="Times New Roman"/>
                <w:szCs w:val="26"/>
              </w:rPr>
            </w:pPr>
          </w:p>
          <w:p w14:paraId="41BA9727" w14:textId="77777777" w:rsidR="00B658BB" w:rsidRPr="00C605E4" w:rsidRDefault="00B658BB" w:rsidP="00325E80">
            <w:pPr>
              <w:spacing w:before="120" w:after="0" w:line="240" w:lineRule="auto"/>
              <w:ind w:firstLine="720"/>
              <w:rPr>
                <w:rFonts w:cs="Times New Roman"/>
                <w:szCs w:val="26"/>
              </w:rPr>
            </w:pPr>
          </w:p>
          <w:p w14:paraId="2E459CD1" w14:textId="77777777" w:rsidR="00B658BB" w:rsidRPr="00C605E4" w:rsidRDefault="00B658BB" w:rsidP="00325E80">
            <w:pPr>
              <w:spacing w:before="120" w:after="0" w:line="240" w:lineRule="auto"/>
              <w:ind w:firstLine="720"/>
              <w:rPr>
                <w:rFonts w:cs="Times New Roman"/>
                <w:szCs w:val="26"/>
              </w:rPr>
            </w:pPr>
          </w:p>
          <w:p w14:paraId="3F9DDC1C" w14:textId="77777777" w:rsidR="00B658BB" w:rsidRPr="00C605E4" w:rsidRDefault="00B658BB" w:rsidP="00325E80">
            <w:pPr>
              <w:spacing w:before="120" w:after="0" w:line="240" w:lineRule="auto"/>
              <w:ind w:firstLine="720"/>
              <w:rPr>
                <w:rFonts w:cs="Times New Roman"/>
                <w:szCs w:val="26"/>
              </w:rPr>
            </w:pPr>
          </w:p>
          <w:p w14:paraId="26120460" w14:textId="77777777" w:rsidR="00B658BB" w:rsidRPr="00C605E4" w:rsidRDefault="00B658BB" w:rsidP="00325E80">
            <w:pPr>
              <w:spacing w:before="120" w:after="0" w:line="240" w:lineRule="auto"/>
              <w:ind w:firstLine="720"/>
              <w:rPr>
                <w:rFonts w:cs="Times New Roman"/>
                <w:szCs w:val="26"/>
              </w:rPr>
            </w:pPr>
          </w:p>
          <w:p w14:paraId="1C3EA76D" w14:textId="77777777" w:rsidR="00B658BB" w:rsidRPr="00C605E4" w:rsidRDefault="00B658BB" w:rsidP="00325E80">
            <w:pPr>
              <w:spacing w:before="120" w:after="0" w:line="240" w:lineRule="auto"/>
              <w:ind w:firstLine="720"/>
              <w:rPr>
                <w:rFonts w:cs="Times New Roman"/>
                <w:szCs w:val="26"/>
              </w:rPr>
            </w:pPr>
          </w:p>
          <w:p w14:paraId="2AA9BE31" w14:textId="77777777" w:rsidR="00B658BB" w:rsidRPr="00C605E4" w:rsidRDefault="00B658BB" w:rsidP="00325E80">
            <w:pPr>
              <w:spacing w:before="120" w:after="0" w:line="240" w:lineRule="auto"/>
              <w:ind w:firstLine="720"/>
              <w:rPr>
                <w:rFonts w:cs="Times New Roman"/>
                <w:szCs w:val="26"/>
              </w:rPr>
            </w:pPr>
          </w:p>
          <w:p w14:paraId="4CF21D1D" w14:textId="77777777" w:rsidR="00B658BB" w:rsidRPr="00C605E4" w:rsidRDefault="00B658BB" w:rsidP="00325E80">
            <w:pPr>
              <w:spacing w:before="120" w:after="0" w:line="240" w:lineRule="auto"/>
              <w:ind w:firstLine="720"/>
              <w:rPr>
                <w:rFonts w:cs="Times New Roman"/>
                <w:szCs w:val="26"/>
              </w:rPr>
            </w:pPr>
          </w:p>
          <w:p w14:paraId="4D13E358" w14:textId="77777777" w:rsidR="00B658BB" w:rsidRPr="00C605E4" w:rsidRDefault="00B658BB" w:rsidP="00325E80">
            <w:pPr>
              <w:spacing w:before="120" w:after="0" w:line="240" w:lineRule="auto"/>
              <w:ind w:firstLine="720"/>
              <w:rPr>
                <w:rFonts w:cs="Times New Roman"/>
                <w:szCs w:val="26"/>
              </w:rPr>
            </w:pPr>
          </w:p>
          <w:p w14:paraId="0F058A1A" w14:textId="77777777" w:rsidR="0041727E" w:rsidRPr="00C605E4" w:rsidRDefault="0041727E" w:rsidP="00325E80">
            <w:pPr>
              <w:spacing w:before="120" w:after="0" w:line="240" w:lineRule="auto"/>
              <w:ind w:firstLine="720"/>
              <w:rPr>
                <w:rFonts w:cs="Times New Roman"/>
                <w:szCs w:val="26"/>
              </w:rPr>
            </w:pPr>
          </w:p>
          <w:p w14:paraId="628FC6D5" w14:textId="77777777" w:rsidR="0041727E" w:rsidRPr="00C605E4" w:rsidRDefault="0041727E" w:rsidP="00325E80">
            <w:pPr>
              <w:spacing w:before="120" w:after="0" w:line="240" w:lineRule="auto"/>
              <w:ind w:firstLine="720"/>
              <w:rPr>
                <w:rFonts w:cs="Times New Roman"/>
                <w:szCs w:val="26"/>
              </w:rPr>
            </w:pPr>
          </w:p>
          <w:p w14:paraId="40CBCCD8" w14:textId="77777777" w:rsidR="0041727E" w:rsidRPr="00C605E4" w:rsidRDefault="0041727E" w:rsidP="00325E80">
            <w:pPr>
              <w:spacing w:before="120" w:after="0" w:line="240" w:lineRule="auto"/>
              <w:ind w:firstLine="720"/>
              <w:rPr>
                <w:rFonts w:cs="Times New Roman"/>
                <w:szCs w:val="26"/>
              </w:rPr>
            </w:pPr>
          </w:p>
          <w:p w14:paraId="657E50C9" w14:textId="77777777" w:rsidR="0041727E" w:rsidRPr="00C605E4" w:rsidRDefault="0041727E" w:rsidP="00325E80">
            <w:pPr>
              <w:spacing w:before="120" w:after="0" w:line="240" w:lineRule="auto"/>
              <w:ind w:firstLine="720"/>
              <w:rPr>
                <w:rFonts w:cs="Times New Roman"/>
                <w:szCs w:val="26"/>
              </w:rPr>
            </w:pPr>
          </w:p>
          <w:p w14:paraId="39EE1273" w14:textId="77777777" w:rsidR="0041727E" w:rsidRPr="00C605E4" w:rsidRDefault="0041727E" w:rsidP="00325E80">
            <w:pPr>
              <w:spacing w:before="120" w:after="0" w:line="240" w:lineRule="auto"/>
              <w:ind w:firstLine="720"/>
              <w:rPr>
                <w:rFonts w:cs="Times New Roman"/>
                <w:szCs w:val="26"/>
              </w:rPr>
            </w:pPr>
          </w:p>
          <w:p w14:paraId="199CDF9E" w14:textId="77777777" w:rsidR="0041727E" w:rsidRPr="00C605E4" w:rsidRDefault="0041727E" w:rsidP="00325E80">
            <w:pPr>
              <w:spacing w:before="120" w:after="0" w:line="240" w:lineRule="auto"/>
              <w:ind w:firstLine="720"/>
              <w:rPr>
                <w:rFonts w:cs="Times New Roman"/>
                <w:szCs w:val="26"/>
              </w:rPr>
            </w:pPr>
          </w:p>
          <w:p w14:paraId="323B61ED" w14:textId="77777777" w:rsidR="0041727E" w:rsidRPr="00C605E4" w:rsidRDefault="0041727E" w:rsidP="00325E80">
            <w:pPr>
              <w:spacing w:before="120" w:after="0" w:line="240" w:lineRule="auto"/>
              <w:ind w:firstLine="720"/>
              <w:rPr>
                <w:rFonts w:cs="Times New Roman"/>
                <w:szCs w:val="26"/>
              </w:rPr>
            </w:pPr>
          </w:p>
          <w:p w14:paraId="2B289D69" w14:textId="77777777" w:rsidR="00B658BB" w:rsidRPr="00C605E4" w:rsidRDefault="00B658BB" w:rsidP="00325E80">
            <w:pPr>
              <w:spacing w:before="120" w:after="0" w:line="240" w:lineRule="auto"/>
              <w:ind w:firstLine="720"/>
              <w:rPr>
                <w:rFonts w:cs="Times New Roman"/>
                <w:szCs w:val="26"/>
              </w:rPr>
            </w:pPr>
          </w:p>
          <w:p w14:paraId="502B9697" w14:textId="77777777" w:rsidR="00B658BB" w:rsidRPr="00C605E4" w:rsidRDefault="00B658BB" w:rsidP="00325E80">
            <w:pPr>
              <w:spacing w:before="120" w:after="0" w:line="240" w:lineRule="auto"/>
              <w:ind w:firstLine="720"/>
              <w:rPr>
                <w:rFonts w:cs="Times New Roman"/>
                <w:szCs w:val="26"/>
              </w:rPr>
            </w:pPr>
          </w:p>
          <w:p w14:paraId="333D09B4" w14:textId="77777777" w:rsidR="00B658BB" w:rsidRPr="00C605E4" w:rsidRDefault="00B658BB" w:rsidP="00325E80">
            <w:pPr>
              <w:spacing w:before="120" w:after="0" w:line="240" w:lineRule="auto"/>
              <w:ind w:firstLine="720"/>
              <w:rPr>
                <w:rFonts w:cs="Times New Roman"/>
                <w:szCs w:val="26"/>
              </w:rPr>
            </w:pPr>
          </w:p>
          <w:p w14:paraId="47AA18FB" w14:textId="77777777" w:rsidR="00B658BB" w:rsidRPr="00C605E4" w:rsidRDefault="00B658BB" w:rsidP="00325E80">
            <w:pPr>
              <w:spacing w:before="120" w:after="0" w:line="240" w:lineRule="auto"/>
              <w:ind w:firstLine="720"/>
              <w:rPr>
                <w:rFonts w:cs="Times New Roman"/>
                <w:szCs w:val="26"/>
              </w:rPr>
            </w:pPr>
          </w:p>
          <w:p w14:paraId="638D1FCF" w14:textId="77777777" w:rsidR="0041727E" w:rsidRDefault="0041727E" w:rsidP="0041727E">
            <w:pPr>
              <w:spacing w:before="120" w:after="0" w:line="240" w:lineRule="auto"/>
              <w:rPr>
                <w:rFonts w:cs="Times New Roman"/>
                <w:szCs w:val="26"/>
              </w:rPr>
            </w:pPr>
          </w:p>
          <w:p w14:paraId="64A5A443" w14:textId="77777777" w:rsidR="00E47C7E" w:rsidRDefault="00E47C7E" w:rsidP="0041727E">
            <w:pPr>
              <w:spacing w:before="120" w:after="0" w:line="240" w:lineRule="auto"/>
              <w:rPr>
                <w:rFonts w:cs="Times New Roman"/>
                <w:szCs w:val="26"/>
              </w:rPr>
            </w:pPr>
          </w:p>
          <w:p w14:paraId="05A31FC6" w14:textId="77777777" w:rsidR="00E47C7E" w:rsidRDefault="00E47C7E" w:rsidP="0041727E">
            <w:pPr>
              <w:spacing w:before="120" w:after="0" w:line="240" w:lineRule="auto"/>
              <w:rPr>
                <w:rFonts w:cs="Times New Roman"/>
                <w:szCs w:val="26"/>
              </w:rPr>
            </w:pPr>
          </w:p>
          <w:p w14:paraId="3EB3EB69" w14:textId="77777777" w:rsidR="00E47C7E" w:rsidRDefault="00E47C7E" w:rsidP="0041727E">
            <w:pPr>
              <w:spacing w:before="120" w:after="0" w:line="240" w:lineRule="auto"/>
              <w:rPr>
                <w:rFonts w:cs="Times New Roman"/>
                <w:szCs w:val="26"/>
              </w:rPr>
            </w:pPr>
          </w:p>
          <w:p w14:paraId="18F38805" w14:textId="2F27C0B9" w:rsidR="00E47C7E" w:rsidRPr="00C605E4" w:rsidRDefault="00E47C7E" w:rsidP="0041727E">
            <w:pPr>
              <w:spacing w:before="120" w:after="0" w:line="240" w:lineRule="auto"/>
              <w:rPr>
                <w:rFonts w:cs="Times New Roman"/>
                <w:szCs w:val="26"/>
              </w:rPr>
            </w:pPr>
            <w:r>
              <w:rPr>
                <w:rFonts w:cs="Times New Roman"/>
                <w:szCs w:val="26"/>
              </w:rPr>
              <w:t>….</w:t>
            </w:r>
          </w:p>
          <w:p w14:paraId="380A451B" w14:textId="77777777" w:rsidR="0041727E" w:rsidRPr="00C605E4" w:rsidRDefault="0041727E" w:rsidP="0041727E">
            <w:pPr>
              <w:spacing w:before="120" w:after="0" w:line="240" w:lineRule="auto"/>
              <w:rPr>
                <w:rFonts w:cs="Times New Roman"/>
                <w:szCs w:val="26"/>
              </w:rPr>
            </w:pPr>
            <w:r w:rsidRPr="00C605E4">
              <w:rPr>
                <w:rFonts w:cs="Times New Roman"/>
                <w:szCs w:val="26"/>
              </w:rPr>
              <w:t>8</w:t>
            </w:r>
            <w:r w:rsidRPr="00C605E4">
              <w:rPr>
                <w:rFonts w:cs="Times New Roman"/>
                <w:szCs w:val="26"/>
                <w:lang w:val="vi-VN"/>
              </w:rPr>
              <w:t>. Thủ tướng Chính phủ có thẩm quyền sau đây:</w:t>
            </w:r>
          </w:p>
          <w:p w14:paraId="7D09EEC7" w14:textId="77777777" w:rsidR="0041727E" w:rsidRPr="00C605E4" w:rsidRDefault="0041727E" w:rsidP="0041727E">
            <w:pPr>
              <w:spacing w:before="120" w:after="0" w:line="240" w:lineRule="auto"/>
              <w:rPr>
                <w:rFonts w:cs="Times New Roman"/>
                <w:szCs w:val="26"/>
              </w:rPr>
            </w:pPr>
            <w:r w:rsidRPr="00C605E4">
              <w:rPr>
                <w:rFonts w:cs="Times New Roman"/>
                <w:szCs w:val="26"/>
                <w:lang w:val="vi-VN"/>
              </w:rPr>
              <w:t>a) Giải quyết tố cáo hành vi vi phạm pháp luật trong việc thực hiện nhiệm vụ, công vụ của Bộ trưởng, Thứ trưởng, người đứng đầu, cấp phó của người đứng đầu cơ quan ngang Bộ, cơ quan thuộc Chính phủ, Chủ tịch, Phó Chủ tịch Ủy ban nhân dân cấp tỉnh, cán bộ, công chức, viên chức khác do mình bổ nhiệm, quản lý trực tiếp;</w:t>
            </w:r>
          </w:p>
          <w:p w14:paraId="011A3D8F" w14:textId="77777777" w:rsidR="0041727E" w:rsidRPr="00C605E4" w:rsidRDefault="0041727E" w:rsidP="0041727E">
            <w:pPr>
              <w:spacing w:before="120" w:after="0" w:line="240" w:lineRule="auto"/>
              <w:rPr>
                <w:rFonts w:cs="Times New Roman"/>
                <w:szCs w:val="26"/>
                <w:lang w:val="vi-VN"/>
              </w:rPr>
            </w:pPr>
            <w:r w:rsidRPr="00C605E4">
              <w:rPr>
                <w:rFonts w:cs="Times New Roman"/>
                <w:szCs w:val="26"/>
                <w:lang w:val="vi-VN"/>
              </w:rPr>
              <w:t>b) Giải quyết tố cáo hành vi vi phạm pháp luật trong việc thực hiện nhiệm vụ, công vụ của cơ quan, tổ chức do mình quản lý trực tiếp.</w:t>
            </w:r>
          </w:p>
          <w:p w14:paraId="66B854C3" w14:textId="77777777" w:rsidR="00A02CAE" w:rsidRPr="00C605E4" w:rsidRDefault="00D52886" w:rsidP="00D52886">
            <w:pPr>
              <w:keepNext/>
              <w:spacing w:before="80" w:after="80" w:line="240" w:lineRule="auto"/>
              <w:rPr>
                <w:rFonts w:cs="Times New Roman"/>
                <w:i/>
                <w:szCs w:val="26"/>
              </w:rPr>
            </w:pPr>
            <w:r w:rsidRPr="00C605E4">
              <w:rPr>
                <w:rFonts w:cs="Times New Roman"/>
                <w:i/>
                <w:szCs w:val="26"/>
              </w:rPr>
              <w:t>c) Căn cứ vào từng vụ việc cụ thể, Thủ tướng Chính phủ ủy quyền cho Tổng Thanh tra Chính phủ thụ lý tố cáo sau khi kiểm tra thấy đủ điều kiện thụ lý tố cáo; kết luận nội dung tố cáo và thông báo kết luận nội dung tố cáo sau khi Thủ tướng Chính phủ xem xét, cho ý kiến đối với báo cáo kết quả xác minh nội dung tố cáo của Tổng Thanh tra Chính phủ.</w:t>
            </w:r>
          </w:p>
        </w:tc>
        <w:tc>
          <w:tcPr>
            <w:tcW w:w="2388" w:type="dxa"/>
          </w:tcPr>
          <w:p w14:paraId="4898B76C" w14:textId="77777777" w:rsidR="00B658BB" w:rsidRPr="00C605E4" w:rsidRDefault="00B658BB">
            <w:pPr>
              <w:widowControl w:val="0"/>
              <w:spacing w:before="120" w:after="0" w:line="330" w:lineRule="exact"/>
              <w:rPr>
                <w:rFonts w:eastAsia="Times New Roman" w:cs="Times New Roman"/>
                <w:bCs/>
                <w:iCs/>
                <w:color w:val="000000"/>
                <w:szCs w:val="26"/>
              </w:rPr>
            </w:pPr>
          </w:p>
          <w:p w14:paraId="0F72E808" w14:textId="77777777" w:rsidR="0065732D" w:rsidRPr="00C605E4" w:rsidRDefault="0065732D">
            <w:pPr>
              <w:widowControl w:val="0"/>
              <w:spacing w:before="120" w:after="0" w:line="330" w:lineRule="exact"/>
              <w:rPr>
                <w:rFonts w:eastAsia="Times New Roman" w:cs="Times New Roman"/>
                <w:bCs/>
                <w:iCs/>
                <w:color w:val="000000"/>
                <w:szCs w:val="26"/>
              </w:rPr>
            </w:pPr>
          </w:p>
          <w:p w14:paraId="463C29A9" w14:textId="77777777" w:rsidR="005B3CB5" w:rsidRPr="00C605E4" w:rsidRDefault="00EC0535">
            <w:pPr>
              <w:widowControl w:val="0"/>
              <w:spacing w:before="120" w:after="0" w:line="330" w:lineRule="exact"/>
              <w:rPr>
                <w:rFonts w:eastAsia="Times New Roman" w:cs="Times New Roman"/>
                <w:bCs/>
                <w:iCs/>
                <w:color w:val="000000"/>
                <w:szCs w:val="26"/>
              </w:rPr>
            </w:pPr>
            <w:r w:rsidRPr="00C605E4">
              <w:rPr>
                <w:rFonts w:eastAsia="Times New Roman" w:cs="Times New Roman"/>
                <w:bCs/>
                <w:iCs/>
                <w:color w:val="000000"/>
                <w:szCs w:val="26"/>
              </w:rPr>
              <w:t xml:space="preserve">Để phù hợp với Nghị quyết số 203/2025/QH15 sửa đổi, bổ sung một số điều của Hiến pháp 2013; Luật tổ chức </w:t>
            </w:r>
            <w:r w:rsidRPr="00C605E4">
              <w:rPr>
                <w:rFonts w:eastAsia="Times New Roman" w:cs="Times New Roman"/>
                <w:bCs/>
                <w:iCs/>
                <w:color w:val="000000"/>
                <w:szCs w:val="26"/>
              </w:rPr>
              <w:lastRenderedPageBreak/>
              <w:t>chính quyền địa phương năm 2025</w:t>
            </w:r>
          </w:p>
        </w:tc>
      </w:tr>
      <w:tr w:rsidR="005B3CB5" w:rsidRPr="00C605E4" w14:paraId="0A682EEE" w14:textId="77777777" w:rsidTr="00FC3F24">
        <w:tc>
          <w:tcPr>
            <w:tcW w:w="6487" w:type="dxa"/>
          </w:tcPr>
          <w:p w14:paraId="4B1D42B5" w14:textId="77777777" w:rsidR="000700A0" w:rsidRPr="00C605E4" w:rsidRDefault="000700A0" w:rsidP="0041727E">
            <w:pPr>
              <w:spacing w:before="120" w:after="0" w:line="240" w:lineRule="auto"/>
              <w:rPr>
                <w:rFonts w:cs="Times New Roman"/>
                <w:b/>
                <w:bCs/>
                <w:szCs w:val="26"/>
                <w:lang w:val="vi-VN"/>
              </w:rPr>
            </w:pPr>
            <w:bookmarkStart w:id="28" w:name="dieu_14"/>
            <w:r w:rsidRPr="00C605E4">
              <w:rPr>
                <w:rFonts w:cs="Times New Roman"/>
                <w:b/>
                <w:bCs/>
                <w:szCs w:val="26"/>
                <w:lang w:val="vi-VN"/>
              </w:rPr>
              <w:lastRenderedPageBreak/>
              <w:t>Điều 14. Thẩm quyền giải quyết tố cáo hành vi vi phạm pháp luật trong việc thực hiện nhiệm vụ, công vụ trong Tòa án nhân dân</w:t>
            </w:r>
            <w:bookmarkEnd w:id="28"/>
          </w:p>
          <w:p w14:paraId="3C94F6BE"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1. Chánh án Tòa án nhân dân cấp huyện có thẩm quyền giải quyết tố cáo hành vi vi phạm pháp luật trong việc thực hiện công vụ của công chức do mình quản lý trực tiếp.</w:t>
            </w:r>
          </w:p>
          <w:p w14:paraId="39CA9A76" w14:textId="77777777" w:rsidR="0041727E" w:rsidRPr="00C605E4" w:rsidRDefault="0041727E" w:rsidP="00155AA8">
            <w:pPr>
              <w:shd w:val="clear" w:color="auto" w:fill="FFFFFF"/>
              <w:spacing w:before="120" w:after="120" w:line="234" w:lineRule="atLeast"/>
              <w:rPr>
                <w:rFonts w:eastAsia="Times New Roman" w:cs="Times New Roman"/>
                <w:color w:val="000000"/>
                <w:szCs w:val="26"/>
              </w:rPr>
            </w:pPr>
          </w:p>
          <w:p w14:paraId="2C9466A0"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2. Chánh án Tòa án nhân dân cấp tỉnh có thẩm quyền sau đây:</w:t>
            </w:r>
          </w:p>
          <w:p w14:paraId="5431E616"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a) Giải quyết tố cáo hành vi vi phạm pháp luật trong việc thực hiện công vụ của Chánh án, Phó Chánh án Tòa án nhân dân cấp huyện, công chức khác do mình quản lý trực tiếp;</w:t>
            </w:r>
          </w:p>
          <w:p w14:paraId="1954AB4B"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b) Giải quyết tố cáo hành vi vi phạm pháp luật trong việc thực hiện công vụ của Tòa án nhân dân cấp huyện.</w:t>
            </w:r>
          </w:p>
          <w:p w14:paraId="603C12CB" w14:textId="77777777" w:rsidR="0041727E" w:rsidRPr="00C605E4" w:rsidRDefault="0041727E" w:rsidP="00155AA8">
            <w:pPr>
              <w:shd w:val="clear" w:color="auto" w:fill="FFFFFF"/>
              <w:spacing w:before="120" w:after="120" w:line="234" w:lineRule="atLeast"/>
              <w:rPr>
                <w:rFonts w:eastAsia="Times New Roman" w:cs="Times New Roman"/>
                <w:color w:val="000000"/>
                <w:szCs w:val="26"/>
              </w:rPr>
            </w:pPr>
          </w:p>
          <w:p w14:paraId="7BA9D893"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3. Chánh án Tòa án nhân dân cấp cao có thẩm quyền giải quyết tố cáo hành vi vi phạm pháp luật trong việc thực hiện công vụ của công chức do mình quản lý trực tiếp.</w:t>
            </w:r>
          </w:p>
          <w:p w14:paraId="3DE66FA5" w14:textId="77777777" w:rsidR="0041727E" w:rsidRPr="00C605E4" w:rsidRDefault="0041727E" w:rsidP="00155AA8">
            <w:pPr>
              <w:shd w:val="clear" w:color="auto" w:fill="FFFFFF"/>
              <w:spacing w:before="120" w:after="120" w:line="234" w:lineRule="atLeast"/>
              <w:rPr>
                <w:rFonts w:eastAsia="Times New Roman" w:cs="Times New Roman"/>
                <w:color w:val="000000"/>
                <w:szCs w:val="26"/>
              </w:rPr>
            </w:pPr>
          </w:p>
          <w:p w14:paraId="4C55EAAD"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4. Chánh án Tòa án nhân dân tối cao có thẩm quyền sau đây:</w:t>
            </w:r>
          </w:p>
          <w:p w14:paraId="1718D19B"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a) Giải quyết tố cáo hành vi vi phạm pháp luật trong việc thực hiện công vụ của Chánh án, Phó Chánh án Tòa án nhân dân cấp cao; Chánh án, Phó Chánh án Tòa án nhân dân cấp tỉnh; việc thực hiện nhiệm vụ, công vụ của công chức, viên chức khác do mình quản lý trực tiếp;</w:t>
            </w:r>
          </w:p>
          <w:p w14:paraId="2E2DEA39" w14:textId="77777777" w:rsidR="005B3CB5"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 xml:space="preserve">b) Giải quyết tố cáo hành vi vi phạm pháp luật trong việc thực hiện nhiệm vụ, công vụ của cơ quan, tổ chức do mình </w:t>
            </w:r>
            <w:r w:rsidRPr="00C605E4">
              <w:rPr>
                <w:rFonts w:eastAsia="Times New Roman" w:cs="Times New Roman"/>
                <w:color w:val="000000"/>
                <w:szCs w:val="26"/>
              </w:rPr>
              <w:lastRenderedPageBreak/>
              <w:t>quản lý trực tiếp, của Tòa án nhân dân cấp cao, Tòa án nhân dân cấp tỉnh.</w:t>
            </w:r>
          </w:p>
        </w:tc>
        <w:tc>
          <w:tcPr>
            <w:tcW w:w="6401" w:type="dxa"/>
          </w:tcPr>
          <w:p w14:paraId="327F480D" w14:textId="77777777" w:rsidR="00890864" w:rsidRPr="00C605E4" w:rsidRDefault="00890864" w:rsidP="0041727E">
            <w:pPr>
              <w:spacing w:before="120" w:after="0" w:line="240" w:lineRule="auto"/>
              <w:rPr>
                <w:rFonts w:cs="Times New Roman"/>
                <w:b/>
                <w:bCs/>
                <w:szCs w:val="26"/>
                <w:lang w:val="vi-VN"/>
              </w:rPr>
            </w:pPr>
            <w:r w:rsidRPr="00C605E4">
              <w:rPr>
                <w:rFonts w:cs="Times New Roman"/>
                <w:b/>
                <w:bCs/>
                <w:szCs w:val="26"/>
                <w:lang w:val="vi-VN"/>
              </w:rPr>
              <w:lastRenderedPageBreak/>
              <w:t>Điều 14. Thẩm quyền giải quyết tố cáo hành vi vi phạm pháp luật trong việc thực hiện nhiệm vụ, công vụ trong Tòa án nhân dân</w:t>
            </w:r>
          </w:p>
          <w:p w14:paraId="57FBEF2A" w14:textId="77777777" w:rsidR="0041727E" w:rsidRPr="00C605E4" w:rsidRDefault="0041727E" w:rsidP="0041727E">
            <w:pPr>
              <w:spacing w:before="120" w:after="0" w:line="240" w:lineRule="auto"/>
              <w:rPr>
                <w:rFonts w:cs="Times New Roman"/>
                <w:szCs w:val="26"/>
              </w:rPr>
            </w:pPr>
            <w:r w:rsidRPr="00C605E4">
              <w:rPr>
                <w:rFonts w:cs="Times New Roman"/>
                <w:szCs w:val="26"/>
                <w:lang w:val="vi-VN"/>
              </w:rPr>
              <w:t>1. Chánh án Tòa án nhân dân</w:t>
            </w:r>
            <w:r w:rsidRPr="00C605E4">
              <w:rPr>
                <w:rFonts w:cs="Times New Roman"/>
                <w:szCs w:val="26"/>
              </w:rPr>
              <w:t xml:space="preserve"> </w:t>
            </w:r>
            <w:r w:rsidRPr="00C605E4">
              <w:rPr>
                <w:rFonts w:cs="Times New Roman"/>
                <w:strike/>
                <w:color w:val="FF0000"/>
                <w:szCs w:val="26"/>
              </w:rPr>
              <w:t>cấp huyện</w:t>
            </w:r>
            <w:r w:rsidRPr="00C605E4">
              <w:rPr>
                <w:rFonts w:cs="Times New Roman"/>
                <w:i/>
                <w:color w:val="FF0000"/>
                <w:szCs w:val="26"/>
                <w:lang w:val="vi-VN"/>
              </w:rPr>
              <w:t xml:space="preserve"> </w:t>
            </w:r>
            <w:r w:rsidRPr="00C605E4">
              <w:rPr>
                <w:rFonts w:cs="Times New Roman"/>
                <w:b/>
                <w:i/>
                <w:szCs w:val="26"/>
              </w:rPr>
              <w:t>khu vự</w:t>
            </w:r>
            <w:r w:rsidR="00D52886" w:rsidRPr="00C605E4">
              <w:rPr>
                <w:rFonts w:cs="Times New Roman"/>
                <w:b/>
                <w:i/>
                <w:szCs w:val="26"/>
              </w:rPr>
              <w:t>c</w:t>
            </w:r>
            <w:r w:rsidR="003C52A0" w:rsidRPr="00C605E4">
              <w:rPr>
                <w:rFonts w:cs="Times New Roman"/>
                <w:b/>
                <w:i/>
                <w:szCs w:val="26"/>
              </w:rPr>
              <w:t>, Tòa án chuyên biệt</w:t>
            </w:r>
            <w:r w:rsidRPr="00C605E4">
              <w:rPr>
                <w:rFonts w:cs="Times New Roman"/>
                <w:szCs w:val="26"/>
              </w:rPr>
              <w:t xml:space="preserve"> </w:t>
            </w:r>
            <w:r w:rsidRPr="00C605E4">
              <w:rPr>
                <w:rFonts w:cs="Times New Roman"/>
                <w:szCs w:val="26"/>
                <w:lang w:val="vi-VN"/>
              </w:rPr>
              <w:t>có thẩm quyền giải quyết tố cáo hành vi vi phạm pháp luật trong việc thực hiện công vụ của công chức do mình quản lý trực tiếp.</w:t>
            </w:r>
          </w:p>
          <w:p w14:paraId="66EED6D8" w14:textId="77777777" w:rsidR="00DF2B68" w:rsidRDefault="00DF2B68" w:rsidP="0041727E">
            <w:pPr>
              <w:spacing w:before="120" w:after="0" w:line="240" w:lineRule="auto"/>
              <w:rPr>
                <w:rFonts w:cs="Times New Roman"/>
                <w:szCs w:val="26"/>
              </w:rPr>
            </w:pPr>
          </w:p>
          <w:p w14:paraId="31D819CF" w14:textId="7B00C0BC" w:rsidR="0041727E" w:rsidRPr="00C605E4" w:rsidRDefault="0041727E" w:rsidP="0041727E">
            <w:pPr>
              <w:spacing w:before="120" w:after="0" w:line="240" w:lineRule="auto"/>
              <w:rPr>
                <w:rFonts w:cs="Times New Roman"/>
                <w:szCs w:val="26"/>
              </w:rPr>
            </w:pPr>
            <w:r w:rsidRPr="00C605E4">
              <w:rPr>
                <w:rFonts w:cs="Times New Roman"/>
                <w:szCs w:val="26"/>
                <w:lang w:val="vi-VN"/>
              </w:rPr>
              <w:t>2. Chánh án Tòa án nhân dân cấp tỉnh có thẩm quyền sau đây:</w:t>
            </w:r>
          </w:p>
          <w:p w14:paraId="4A62F3E3" w14:textId="77777777" w:rsidR="0041727E" w:rsidRPr="00C605E4" w:rsidRDefault="0041727E" w:rsidP="0041727E">
            <w:pPr>
              <w:spacing w:before="120" w:after="0" w:line="240" w:lineRule="auto"/>
              <w:rPr>
                <w:rFonts w:cs="Times New Roman"/>
                <w:szCs w:val="26"/>
              </w:rPr>
            </w:pPr>
            <w:r w:rsidRPr="00C605E4">
              <w:rPr>
                <w:rFonts w:cs="Times New Roman"/>
                <w:szCs w:val="26"/>
                <w:lang w:val="vi-VN"/>
              </w:rPr>
              <w:t>a) Giải quyết tố cáo hành vi vi phạm pháp luật trong việc thực hiện công vụ của Chánh án, Phó Chánh án Tòa án nhân dân</w:t>
            </w:r>
            <w:r w:rsidRPr="00C605E4">
              <w:rPr>
                <w:rFonts w:cs="Times New Roman"/>
                <w:szCs w:val="26"/>
              </w:rPr>
              <w:t xml:space="preserve"> </w:t>
            </w:r>
            <w:r w:rsidRPr="00C605E4">
              <w:rPr>
                <w:rFonts w:cs="Times New Roman"/>
                <w:strike/>
                <w:color w:val="FF0000"/>
                <w:szCs w:val="26"/>
              </w:rPr>
              <w:t>cấp</w:t>
            </w:r>
            <w:r w:rsidRPr="00C605E4">
              <w:rPr>
                <w:rFonts w:cs="Times New Roman"/>
                <w:strike/>
                <w:szCs w:val="26"/>
              </w:rPr>
              <w:t xml:space="preserve"> </w:t>
            </w:r>
            <w:r w:rsidRPr="00C605E4">
              <w:rPr>
                <w:rFonts w:cs="Times New Roman"/>
                <w:strike/>
                <w:color w:val="FF0000"/>
                <w:szCs w:val="26"/>
              </w:rPr>
              <w:t>huyện</w:t>
            </w:r>
            <w:r w:rsidRPr="00C605E4">
              <w:rPr>
                <w:rFonts w:cs="Times New Roman"/>
                <w:color w:val="FF0000"/>
                <w:szCs w:val="26"/>
                <w:lang w:val="vi-VN"/>
              </w:rPr>
              <w:t xml:space="preserve"> </w:t>
            </w:r>
            <w:r w:rsidRPr="00C605E4">
              <w:rPr>
                <w:rFonts w:cs="Times New Roman"/>
                <w:color w:val="FF0000"/>
                <w:szCs w:val="26"/>
              </w:rPr>
              <w:t xml:space="preserve"> </w:t>
            </w:r>
            <w:r w:rsidRPr="00C605E4">
              <w:rPr>
                <w:rFonts w:cs="Times New Roman"/>
                <w:b/>
                <w:i/>
                <w:szCs w:val="26"/>
              </w:rPr>
              <w:t>khu vực</w:t>
            </w:r>
            <w:r w:rsidRPr="00C605E4">
              <w:rPr>
                <w:rFonts w:cs="Times New Roman"/>
                <w:i/>
                <w:szCs w:val="26"/>
                <w:lang w:val="vi-VN"/>
              </w:rPr>
              <w:t>,</w:t>
            </w:r>
            <w:r w:rsidRPr="00C605E4">
              <w:rPr>
                <w:rFonts w:cs="Times New Roman"/>
                <w:szCs w:val="26"/>
                <w:lang w:val="vi-VN"/>
              </w:rPr>
              <w:t xml:space="preserve"> công chức khác do mình quản lý trực tiếp;</w:t>
            </w:r>
          </w:p>
          <w:p w14:paraId="51333590" w14:textId="77777777" w:rsidR="0041727E" w:rsidRPr="00C605E4" w:rsidRDefault="0041727E" w:rsidP="0041727E">
            <w:pPr>
              <w:spacing w:before="120" w:after="0" w:line="240" w:lineRule="auto"/>
              <w:rPr>
                <w:rFonts w:cs="Times New Roman"/>
                <w:szCs w:val="26"/>
              </w:rPr>
            </w:pPr>
            <w:r w:rsidRPr="00C605E4">
              <w:rPr>
                <w:rFonts w:cs="Times New Roman"/>
                <w:szCs w:val="26"/>
                <w:lang w:val="vi-VN"/>
              </w:rPr>
              <w:t>b) Giải quyết tố cáo hành vi vi phạm pháp luật trong việc thực hiện công vụ của Tòa án nhân dân</w:t>
            </w:r>
            <w:r w:rsidRPr="00C605E4">
              <w:rPr>
                <w:rFonts w:cs="Times New Roman"/>
                <w:szCs w:val="26"/>
              </w:rPr>
              <w:t xml:space="preserve"> </w:t>
            </w:r>
            <w:r w:rsidRPr="00C605E4">
              <w:rPr>
                <w:rFonts w:cs="Times New Roman"/>
                <w:strike/>
                <w:color w:val="FF0000"/>
                <w:szCs w:val="26"/>
              </w:rPr>
              <w:t>cấp</w:t>
            </w:r>
            <w:r w:rsidRPr="00C605E4">
              <w:rPr>
                <w:rFonts w:cs="Times New Roman"/>
                <w:strike/>
                <w:szCs w:val="26"/>
              </w:rPr>
              <w:t xml:space="preserve"> </w:t>
            </w:r>
            <w:r w:rsidRPr="00C605E4">
              <w:rPr>
                <w:rFonts w:cs="Times New Roman"/>
                <w:strike/>
                <w:color w:val="FF0000"/>
                <w:szCs w:val="26"/>
              </w:rPr>
              <w:t>huyện</w:t>
            </w:r>
            <w:r w:rsidRPr="00C605E4">
              <w:rPr>
                <w:rFonts w:cs="Times New Roman"/>
                <w:color w:val="FF0000"/>
                <w:szCs w:val="26"/>
                <w:lang w:val="vi-VN"/>
              </w:rPr>
              <w:t xml:space="preserve"> </w:t>
            </w:r>
            <w:r w:rsidRPr="00C605E4">
              <w:rPr>
                <w:rFonts w:cs="Times New Roman"/>
                <w:color w:val="FF0000"/>
                <w:szCs w:val="26"/>
              </w:rPr>
              <w:t xml:space="preserve"> </w:t>
            </w:r>
            <w:r w:rsidRPr="00C605E4">
              <w:rPr>
                <w:rFonts w:cs="Times New Roman"/>
                <w:b/>
                <w:i/>
                <w:szCs w:val="26"/>
              </w:rPr>
              <w:t>khu vực</w:t>
            </w:r>
            <w:r w:rsidRPr="00C605E4">
              <w:rPr>
                <w:rFonts w:cs="Times New Roman"/>
                <w:szCs w:val="26"/>
                <w:lang w:val="vi-VN"/>
              </w:rPr>
              <w:t>.</w:t>
            </w:r>
          </w:p>
          <w:p w14:paraId="349AB6F2" w14:textId="77777777" w:rsidR="0041727E" w:rsidRPr="00C605E4" w:rsidRDefault="0041727E" w:rsidP="0041727E">
            <w:pPr>
              <w:spacing w:before="120" w:after="0" w:line="240" w:lineRule="auto"/>
              <w:rPr>
                <w:rFonts w:cs="Times New Roman"/>
                <w:b/>
                <w:i/>
                <w:szCs w:val="26"/>
              </w:rPr>
            </w:pPr>
          </w:p>
          <w:p w14:paraId="2E692F64" w14:textId="77777777" w:rsidR="0041727E" w:rsidRPr="00C605E4" w:rsidRDefault="0041727E" w:rsidP="0041727E">
            <w:pPr>
              <w:shd w:val="clear" w:color="auto" w:fill="FFFFFF"/>
              <w:spacing w:before="120" w:after="120" w:line="234" w:lineRule="atLeast"/>
              <w:rPr>
                <w:rFonts w:eastAsia="Times New Roman" w:cs="Times New Roman"/>
                <w:strike/>
                <w:color w:val="FF0000"/>
                <w:szCs w:val="26"/>
              </w:rPr>
            </w:pPr>
            <w:r w:rsidRPr="00C605E4">
              <w:rPr>
                <w:rFonts w:eastAsia="Times New Roman" w:cs="Times New Roman"/>
                <w:strike/>
                <w:color w:val="FF0000"/>
                <w:szCs w:val="26"/>
              </w:rPr>
              <w:t>3. Chánh án Tòa án nhân dân cấp cao có thẩm quyền giải quyết tố cáo hành vi vi phạm pháp luật trong việc thực hiện công vụ của công chức do mình quản lý trực tiếp.</w:t>
            </w:r>
          </w:p>
          <w:p w14:paraId="144BE220" w14:textId="77777777" w:rsidR="0041727E" w:rsidRPr="00C605E4" w:rsidRDefault="0041727E" w:rsidP="0041727E">
            <w:pPr>
              <w:spacing w:before="120" w:after="0" w:line="240" w:lineRule="auto"/>
              <w:rPr>
                <w:rFonts w:cs="Times New Roman"/>
                <w:szCs w:val="26"/>
              </w:rPr>
            </w:pPr>
          </w:p>
          <w:p w14:paraId="3E2EB473" w14:textId="77777777" w:rsidR="0041727E" w:rsidRPr="00C605E4" w:rsidRDefault="0041727E" w:rsidP="0041727E">
            <w:pPr>
              <w:spacing w:before="120" w:after="0" w:line="240" w:lineRule="auto"/>
              <w:rPr>
                <w:rFonts w:cs="Times New Roman"/>
                <w:szCs w:val="26"/>
              </w:rPr>
            </w:pPr>
            <w:r w:rsidRPr="00C605E4">
              <w:rPr>
                <w:rFonts w:cs="Times New Roman"/>
                <w:szCs w:val="26"/>
              </w:rPr>
              <w:t>4</w:t>
            </w:r>
            <w:r w:rsidRPr="00C605E4">
              <w:rPr>
                <w:rFonts w:cs="Times New Roman"/>
                <w:szCs w:val="26"/>
                <w:lang w:val="vi-VN"/>
              </w:rPr>
              <w:t>. Chánh án Tòa án nhân dân tối cao có thẩm quyền sau đây:</w:t>
            </w:r>
          </w:p>
          <w:p w14:paraId="20CD7CEA" w14:textId="77777777" w:rsidR="0041727E" w:rsidRPr="00C605E4" w:rsidRDefault="0041727E" w:rsidP="0041727E">
            <w:pPr>
              <w:spacing w:before="120" w:after="0" w:line="240" w:lineRule="auto"/>
              <w:rPr>
                <w:rFonts w:cs="Times New Roman"/>
                <w:szCs w:val="26"/>
              </w:rPr>
            </w:pPr>
            <w:r w:rsidRPr="00C605E4">
              <w:rPr>
                <w:rFonts w:cs="Times New Roman"/>
                <w:szCs w:val="26"/>
                <w:lang w:val="vi-VN"/>
              </w:rPr>
              <w:t xml:space="preserve">a) Giải quyết tố cáo hành vi vi phạm pháp luật trong việc thực hiện công vụ của </w:t>
            </w:r>
            <w:r w:rsidRPr="00C605E4">
              <w:rPr>
                <w:rFonts w:eastAsia="Times New Roman" w:cs="Times New Roman"/>
                <w:strike/>
                <w:color w:val="FF0000"/>
                <w:szCs w:val="26"/>
              </w:rPr>
              <w:t>Chánh án, Phó Chánh án Tòa án nhân dân cấp cao;</w:t>
            </w:r>
            <w:r w:rsidRPr="00C605E4">
              <w:rPr>
                <w:rFonts w:eastAsia="Times New Roman" w:cs="Times New Roman"/>
                <w:szCs w:val="26"/>
              </w:rPr>
              <w:t xml:space="preserve"> </w:t>
            </w:r>
            <w:r w:rsidRPr="00C605E4">
              <w:rPr>
                <w:rFonts w:cs="Times New Roman"/>
                <w:szCs w:val="26"/>
                <w:lang w:val="vi-VN"/>
              </w:rPr>
              <w:t>Chánh án, Phó Chánh án Tòa án nhân dân cấp tỉnh</w:t>
            </w:r>
            <w:r w:rsidRPr="00C605E4">
              <w:rPr>
                <w:rFonts w:cs="Times New Roman"/>
                <w:szCs w:val="26"/>
              </w:rPr>
              <w:t xml:space="preserve">, </w:t>
            </w:r>
            <w:r w:rsidRPr="00C605E4">
              <w:rPr>
                <w:rFonts w:cs="Times New Roman"/>
                <w:b/>
                <w:i/>
                <w:szCs w:val="26"/>
              </w:rPr>
              <w:t>Tòa án chuyên biệt</w:t>
            </w:r>
            <w:r w:rsidRPr="00C605E4">
              <w:rPr>
                <w:rFonts w:cs="Times New Roman"/>
                <w:szCs w:val="26"/>
              </w:rPr>
              <w:t xml:space="preserve">; </w:t>
            </w:r>
            <w:r w:rsidRPr="00C605E4">
              <w:rPr>
                <w:rFonts w:cs="Times New Roman"/>
                <w:szCs w:val="26"/>
                <w:lang w:val="vi-VN"/>
              </w:rPr>
              <w:t>việc thực hiện nhiệm vụ, công vụ của công chức, viên chức khác do mình quản lý trực tiếp;</w:t>
            </w:r>
          </w:p>
          <w:p w14:paraId="063DEE62" w14:textId="77777777" w:rsidR="0041727E" w:rsidRPr="00C605E4" w:rsidRDefault="0041727E" w:rsidP="0041727E">
            <w:pPr>
              <w:spacing w:before="120" w:after="0" w:line="240" w:lineRule="auto"/>
              <w:rPr>
                <w:rFonts w:cs="Times New Roman"/>
                <w:szCs w:val="26"/>
              </w:rPr>
            </w:pPr>
            <w:r w:rsidRPr="00C605E4">
              <w:rPr>
                <w:rFonts w:cs="Times New Roman"/>
                <w:szCs w:val="26"/>
                <w:lang w:val="vi-VN"/>
              </w:rPr>
              <w:lastRenderedPageBreak/>
              <w:t>b) Giải quyết tố cáo hành vi vi phạm pháp luật trong việc thực hiện nhiệm vụ, công vụ của cơ quan, tổ chức do mình quản lý trực tiếp,</w:t>
            </w:r>
            <w:r w:rsidR="004B6D0D" w:rsidRPr="00C605E4">
              <w:rPr>
                <w:rFonts w:cs="Times New Roman"/>
                <w:szCs w:val="26"/>
              </w:rPr>
              <w:t xml:space="preserve"> của </w:t>
            </w:r>
            <w:r w:rsidR="004B6D0D" w:rsidRPr="00C605E4">
              <w:rPr>
                <w:rFonts w:eastAsia="Times New Roman" w:cs="Times New Roman"/>
                <w:strike/>
                <w:color w:val="FF0000"/>
                <w:szCs w:val="26"/>
              </w:rPr>
              <w:t>Tòa án nhân dân cấp cao</w:t>
            </w:r>
            <w:r w:rsidR="004B6D0D" w:rsidRPr="00C605E4">
              <w:rPr>
                <w:rFonts w:eastAsia="Times New Roman" w:cs="Times New Roman"/>
                <w:color w:val="000000"/>
                <w:szCs w:val="26"/>
              </w:rPr>
              <w:t>,</w:t>
            </w:r>
            <w:r w:rsidRPr="00C605E4">
              <w:rPr>
                <w:rFonts w:cs="Times New Roman"/>
                <w:szCs w:val="26"/>
                <w:lang w:val="vi-VN"/>
              </w:rPr>
              <w:t xml:space="preserve"> Tòa án nhân dân cấp tỉnh</w:t>
            </w:r>
            <w:r w:rsidRPr="00C605E4">
              <w:rPr>
                <w:rFonts w:cs="Times New Roman"/>
                <w:szCs w:val="26"/>
              </w:rPr>
              <w:t xml:space="preserve">, </w:t>
            </w:r>
            <w:r w:rsidRPr="00C605E4">
              <w:rPr>
                <w:rFonts w:cs="Times New Roman"/>
                <w:b/>
                <w:i/>
                <w:szCs w:val="26"/>
                <w:u w:val="single"/>
              </w:rPr>
              <w:t>Tòa án chuyên biệt</w:t>
            </w:r>
            <w:r w:rsidRPr="00C605E4">
              <w:rPr>
                <w:rFonts w:cs="Times New Roman"/>
                <w:szCs w:val="26"/>
                <w:lang w:val="vi-VN"/>
              </w:rPr>
              <w:t>.</w:t>
            </w:r>
          </w:p>
          <w:p w14:paraId="10EEE31F" w14:textId="77777777" w:rsidR="005B3CB5" w:rsidRPr="00C605E4" w:rsidRDefault="005B3CB5" w:rsidP="00325E80">
            <w:pPr>
              <w:widowControl w:val="0"/>
              <w:spacing w:before="120" w:after="0" w:line="240" w:lineRule="auto"/>
              <w:rPr>
                <w:rFonts w:eastAsia="Times New Roman" w:cs="Times New Roman"/>
                <w:bCs/>
                <w:iCs/>
                <w:color w:val="000000"/>
                <w:szCs w:val="26"/>
              </w:rPr>
            </w:pPr>
          </w:p>
        </w:tc>
        <w:tc>
          <w:tcPr>
            <w:tcW w:w="2388" w:type="dxa"/>
          </w:tcPr>
          <w:p w14:paraId="378BD49C" w14:textId="77777777" w:rsidR="005B3CB5" w:rsidRPr="00C605E4" w:rsidRDefault="003E374F" w:rsidP="003E374F">
            <w:pPr>
              <w:widowControl w:val="0"/>
              <w:spacing w:before="120" w:after="0" w:line="330" w:lineRule="exact"/>
              <w:rPr>
                <w:rFonts w:eastAsia="Times New Roman" w:cs="Times New Roman"/>
                <w:bCs/>
                <w:iCs/>
                <w:color w:val="000000"/>
                <w:szCs w:val="26"/>
              </w:rPr>
            </w:pPr>
            <w:r w:rsidRPr="00C605E4">
              <w:rPr>
                <w:rFonts w:eastAsia="Times New Roman" w:cs="Times New Roman"/>
                <w:bCs/>
                <w:iCs/>
                <w:color w:val="000000"/>
                <w:szCs w:val="26"/>
              </w:rPr>
              <w:lastRenderedPageBreak/>
              <w:t xml:space="preserve">Đảm bảo phù hợp với Luật số 81/2025/QH15 sửa đổi, bổ sung một số điều của </w:t>
            </w:r>
            <w:r w:rsidR="00EC0535" w:rsidRPr="00C605E4">
              <w:rPr>
                <w:rFonts w:eastAsia="Times New Roman" w:cs="Times New Roman"/>
                <w:bCs/>
                <w:iCs/>
                <w:color w:val="000000"/>
                <w:szCs w:val="26"/>
              </w:rPr>
              <w:t xml:space="preserve">Luật Tổ chức Tòa án nhân dân </w:t>
            </w:r>
          </w:p>
        </w:tc>
      </w:tr>
      <w:tr w:rsidR="005B3CB5" w:rsidRPr="00C605E4" w14:paraId="1A39C336" w14:textId="77777777" w:rsidTr="00FC3F24">
        <w:tc>
          <w:tcPr>
            <w:tcW w:w="6487" w:type="dxa"/>
          </w:tcPr>
          <w:p w14:paraId="59DD1429"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bookmarkStart w:id="29" w:name="dieu_15"/>
            <w:r w:rsidRPr="00C605E4">
              <w:rPr>
                <w:rFonts w:eastAsia="Times New Roman" w:cs="Times New Roman"/>
                <w:b/>
                <w:bCs/>
                <w:color w:val="000000"/>
                <w:szCs w:val="26"/>
              </w:rPr>
              <w:t>Điều 15. Thẩm quyền giải quyết tố cáo hành vi vi phạm pháp luật trong việc thực hiện nhiệm vụ, công vụ trong Viện kiểm sát nhân dân</w:t>
            </w:r>
            <w:bookmarkEnd w:id="29"/>
          </w:p>
          <w:p w14:paraId="115B4F79"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1. Viện trưởng Viện kiểm sát nhân dân cấp huyện có thẩm quyền giải quyết tố cáo hành vi vi phạm pháp luật trong việc thực hiện công vụ của công chức do mình quản lý trực tiếp.</w:t>
            </w:r>
          </w:p>
          <w:p w14:paraId="7704A1FB"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2. Viện trưởng Viện kiểm sát nhân dân cấp tỉnh có thẩm quyền sau đây:</w:t>
            </w:r>
          </w:p>
          <w:p w14:paraId="07C70FE6"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a) Giải quyết tố cáo hành vi vi phạm pháp luật trong việc thực hiện công vụ của Viện trưởng, Phó Viện trưởng Viện kiểm sát nhân dân cấp huyện, công chức khác do mình quản lý trực tiếp;</w:t>
            </w:r>
          </w:p>
          <w:p w14:paraId="7AB9ABD0"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b) Giải quyết tố cáo hành vi vi phạm pháp luật trong việc thực hiện công vụ của Viện kiểm sát nhân dân cấp huyện.</w:t>
            </w:r>
          </w:p>
          <w:p w14:paraId="400152C8" w14:textId="77777777" w:rsidR="006D2BBC" w:rsidRPr="00C605E4" w:rsidRDefault="006D2BBC" w:rsidP="00155AA8">
            <w:pPr>
              <w:shd w:val="clear" w:color="auto" w:fill="FFFFFF"/>
              <w:spacing w:before="120" w:after="120" w:line="234" w:lineRule="atLeast"/>
              <w:rPr>
                <w:rFonts w:eastAsia="Times New Roman" w:cs="Times New Roman"/>
                <w:color w:val="000000"/>
                <w:szCs w:val="26"/>
              </w:rPr>
            </w:pPr>
          </w:p>
          <w:p w14:paraId="0DD1A531"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3. Viện trưởng Viện kiểm sát nhân dân cấp cao có thẩm quyền giải quyết tố cáo hành vi vi phạm pháp luật trong việc thực hiện công vụ của công chức do mình quản lý trực tiếp.</w:t>
            </w:r>
          </w:p>
          <w:p w14:paraId="3EBAF6CF"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4. Viện trưởng Viện kiểm sát nhân dân tối cao có thẩm quyền sau đây:</w:t>
            </w:r>
          </w:p>
          <w:p w14:paraId="259B2AE8"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 xml:space="preserve">a) Giải quyết tố cáo hành vi vi phạm pháp luật trong việc thực hiện công vụ của Viện trưởng, Phó Viện trưởng Viện kiểm nhân dân cấp cao; Viện trưởng, Phó Viện trưởng Viện </w:t>
            </w:r>
            <w:r w:rsidRPr="00C605E4">
              <w:rPr>
                <w:rFonts w:eastAsia="Times New Roman" w:cs="Times New Roman"/>
                <w:color w:val="000000"/>
                <w:szCs w:val="26"/>
              </w:rPr>
              <w:lastRenderedPageBreak/>
              <w:t>kiểm sát nhân dân cấp tỉnh; việc thực hiện nhiệm vụ, công vụ của công chức, viên chức khác do mình quản lý trực tiếp;</w:t>
            </w:r>
          </w:p>
          <w:p w14:paraId="4CC9D99A" w14:textId="77777777" w:rsidR="005B3CB5"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b) Giải quyết tố cáo hành vi vi phạm pháp luật trong việc thực hiện nhiệm vụ, công vụ của cơ quan, tổ chức do mình quản lý trực tiếp, của Viện kiểm sát nhân dân cấp cao, Viện kiểm sát nhân dân cấp tỉnh.</w:t>
            </w:r>
          </w:p>
        </w:tc>
        <w:tc>
          <w:tcPr>
            <w:tcW w:w="6401" w:type="dxa"/>
          </w:tcPr>
          <w:p w14:paraId="76ADC22F" w14:textId="77777777" w:rsidR="00890864" w:rsidRPr="00C605E4" w:rsidRDefault="00890864" w:rsidP="00325E80">
            <w:pPr>
              <w:spacing w:before="120" w:after="0" w:line="240" w:lineRule="auto"/>
              <w:ind w:firstLine="720"/>
              <w:rPr>
                <w:rFonts w:cs="Times New Roman"/>
                <w:szCs w:val="26"/>
              </w:rPr>
            </w:pPr>
            <w:r w:rsidRPr="00C605E4">
              <w:rPr>
                <w:rFonts w:cs="Times New Roman"/>
                <w:b/>
                <w:bCs/>
                <w:szCs w:val="26"/>
                <w:lang w:val="vi-VN"/>
              </w:rPr>
              <w:lastRenderedPageBreak/>
              <w:t>Điều 15. Thẩm quyền giải quyết tố cáo hành vi vi phạm pháp luật trong việc thực hiện nhiệm vụ, công vụ trong Viện kiểm sát nhân dân</w:t>
            </w:r>
          </w:p>
          <w:p w14:paraId="02FF6BBB" w14:textId="77777777" w:rsidR="00BC116F" w:rsidRPr="00C605E4" w:rsidRDefault="00BC116F" w:rsidP="00BC116F">
            <w:pPr>
              <w:spacing w:before="120" w:after="0" w:line="240" w:lineRule="auto"/>
              <w:rPr>
                <w:rFonts w:cs="Times New Roman"/>
                <w:szCs w:val="26"/>
              </w:rPr>
            </w:pPr>
            <w:r w:rsidRPr="00C605E4">
              <w:rPr>
                <w:rFonts w:cs="Times New Roman"/>
                <w:szCs w:val="26"/>
                <w:lang w:val="vi-VN"/>
              </w:rPr>
              <w:t>1. Viện trưởng Viện kiểm sát nhân dân</w:t>
            </w:r>
            <w:r w:rsidRPr="00C605E4">
              <w:rPr>
                <w:rFonts w:cs="Times New Roman"/>
                <w:szCs w:val="26"/>
              </w:rPr>
              <w:t xml:space="preserve"> </w:t>
            </w:r>
            <w:r w:rsidRPr="00C605E4">
              <w:rPr>
                <w:rFonts w:cs="Times New Roman"/>
                <w:strike/>
                <w:color w:val="FF0000"/>
                <w:szCs w:val="26"/>
              </w:rPr>
              <w:t>cấp huyện</w:t>
            </w:r>
            <w:r w:rsidRPr="00C605E4">
              <w:rPr>
                <w:rFonts w:cs="Times New Roman"/>
                <w:color w:val="FF0000"/>
                <w:szCs w:val="26"/>
                <w:lang w:val="vi-VN"/>
              </w:rPr>
              <w:t xml:space="preserve"> </w:t>
            </w:r>
            <w:r w:rsidRPr="00C605E4">
              <w:rPr>
                <w:rFonts w:cs="Times New Roman"/>
                <w:b/>
                <w:i/>
                <w:szCs w:val="26"/>
              </w:rPr>
              <w:t>khu vực</w:t>
            </w:r>
            <w:r w:rsidRPr="00C605E4">
              <w:rPr>
                <w:rFonts w:cs="Times New Roman"/>
                <w:szCs w:val="26"/>
                <w:lang w:val="vi-VN"/>
              </w:rPr>
              <w:t xml:space="preserve"> có thẩm quyền giải quyết tố cáo hành vi vi phạm pháp luật trong việc thực hiện công vụ của công chức do mình quản lý trực tiếp.</w:t>
            </w:r>
          </w:p>
          <w:p w14:paraId="1BD492B8" w14:textId="77777777" w:rsidR="006D2BBC" w:rsidRPr="00C605E4" w:rsidRDefault="006D2BBC" w:rsidP="006D2BBC">
            <w:pPr>
              <w:spacing w:before="120" w:after="0" w:line="240" w:lineRule="auto"/>
              <w:rPr>
                <w:rFonts w:cs="Times New Roman"/>
                <w:szCs w:val="26"/>
              </w:rPr>
            </w:pPr>
            <w:r w:rsidRPr="00C605E4">
              <w:rPr>
                <w:rFonts w:cs="Times New Roman"/>
                <w:szCs w:val="26"/>
                <w:lang w:val="vi-VN"/>
              </w:rPr>
              <w:t>2. Viện trưởng Viện kiểm sát nhân dân cấp tỉnh có thẩm quyền sau đây:</w:t>
            </w:r>
          </w:p>
          <w:p w14:paraId="450D4FA6" w14:textId="77777777" w:rsidR="006D2BBC" w:rsidRPr="00C605E4" w:rsidRDefault="006D2BBC" w:rsidP="006D2BBC">
            <w:pPr>
              <w:spacing w:before="120" w:after="0" w:line="240" w:lineRule="auto"/>
              <w:rPr>
                <w:rFonts w:cs="Times New Roman"/>
                <w:szCs w:val="26"/>
              </w:rPr>
            </w:pPr>
            <w:r w:rsidRPr="00C605E4">
              <w:rPr>
                <w:rFonts w:cs="Times New Roman"/>
                <w:szCs w:val="26"/>
                <w:lang w:val="vi-VN"/>
              </w:rPr>
              <w:t>a) Giải quyết tố cáo hành vi vi phạm pháp luật trong việc thực hiện công vụ của Viện trưởng, Phó Viện trưởng Viện kiểm sát nhân dân</w:t>
            </w:r>
            <w:r w:rsidRPr="00C605E4">
              <w:rPr>
                <w:rFonts w:cs="Times New Roman"/>
                <w:szCs w:val="26"/>
              </w:rPr>
              <w:t xml:space="preserve"> </w:t>
            </w:r>
            <w:r w:rsidRPr="00C605E4">
              <w:rPr>
                <w:rFonts w:cs="Times New Roman"/>
                <w:strike/>
                <w:color w:val="FF0000"/>
                <w:szCs w:val="26"/>
              </w:rPr>
              <w:t>cấp huyện</w:t>
            </w:r>
            <w:r w:rsidRPr="00C605E4">
              <w:rPr>
                <w:rFonts w:cs="Times New Roman"/>
                <w:color w:val="FF0000"/>
                <w:szCs w:val="26"/>
                <w:lang w:val="vi-VN"/>
              </w:rPr>
              <w:t xml:space="preserve"> </w:t>
            </w:r>
            <w:r w:rsidRPr="00C605E4">
              <w:rPr>
                <w:rFonts w:cs="Times New Roman"/>
                <w:b/>
                <w:i/>
                <w:szCs w:val="26"/>
              </w:rPr>
              <w:t>khu vực</w:t>
            </w:r>
            <w:r w:rsidRPr="00C605E4">
              <w:rPr>
                <w:rFonts w:cs="Times New Roman"/>
                <w:szCs w:val="26"/>
                <w:lang w:val="vi-VN"/>
              </w:rPr>
              <w:t>, công chức khác do mình quản lý trực tiếp;</w:t>
            </w:r>
          </w:p>
          <w:p w14:paraId="2AB563A1" w14:textId="77777777" w:rsidR="006D2BBC" w:rsidRPr="00C605E4" w:rsidRDefault="006D2BBC" w:rsidP="006D2BBC">
            <w:pPr>
              <w:spacing w:before="120" w:after="0" w:line="240" w:lineRule="auto"/>
              <w:rPr>
                <w:rFonts w:cs="Times New Roman"/>
                <w:i/>
                <w:szCs w:val="26"/>
              </w:rPr>
            </w:pPr>
            <w:r w:rsidRPr="00C605E4">
              <w:rPr>
                <w:rFonts w:cs="Times New Roman"/>
                <w:szCs w:val="26"/>
                <w:lang w:val="vi-VN"/>
              </w:rPr>
              <w:t>b) Giải quyết tố cáo hành vi vi phạm pháp luật trong việc thực hiện công vụ của Viện kiểm sát nhân dân</w:t>
            </w:r>
            <w:r w:rsidRPr="00C605E4">
              <w:rPr>
                <w:rFonts w:cs="Times New Roman"/>
                <w:szCs w:val="26"/>
              </w:rPr>
              <w:t xml:space="preserve"> </w:t>
            </w:r>
            <w:r w:rsidRPr="00C605E4">
              <w:rPr>
                <w:rFonts w:cs="Times New Roman"/>
                <w:strike/>
                <w:color w:val="FF0000"/>
                <w:szCs w:val="26"/>
              </w:rPr>
              <w:t>cấp huyện</w:t>
            </w:r>
            <w:r w:rsidRPr="00C605E4">
              <w:rPr>
                <w:rFonts w:cs="Times New Roman"/>
                <w:color w:val="FF0000"/>
                <w:szCs w:val="26"/>
                <w:lang w:val="vi-VN"/>
              </w:rPr>
              <w:t xml:space="preserve"> </w:t>
            </w:r>
            <w:r w:rsidRPr="00C605E4">
              <w:rPr>
                <w:rFonts w:cs="Times New Roman"/>
                <w:b/>
                <w:i/>
                <w:szCs w:val="26"/>
              </w:rPr>
              <w:t>khu vực</w:t>
            </w:r>
            <w:r w:rsidRPr="00C605E4">
              <w:rPr>
                <w:rFonts w:cs="Times New Roman"/>
                <w:i/>
                <w:szCs w:val="26"/>
                <w:lang w:val="vi-VN"/>
              </w:rPr>
              <w:t>.</w:t>
            </w:r>
          </w:p>
          <w:p w14:paraId="0BBBE68B" w14:textId="77777777" w:rsidR="006D2BBC" w:rsidRPr="00C605E4" w:rsidRDefault="006D2BBC" w:rsidP="006D2BBC">
            <w:pPr>
              <w:shd w:val="clear" w:color="auto" w:fill="FFFFFF"/>
              <w:spacing w:before="120" w:after="120" w:line="234" w:lineRule="atLeast"/>
              <w:rPr>
                <w:rFonts w:eastAsia="Times New Roman" w:cs="Times New Roman"/>
                <w:strike/>
                <w:color w:val="FF0000"/>
                <w:szCs w:val="26"/>
              </w:rPr>
            </w:pPr>
            <w:r w:rsidRPr="00C605E4">
              <w:rPr>
                <w:rFonts w:eastAsia="Times New Roman" w:cs="Times New Roman"/>
                <w:strike/>
                <w:color w:val="FF0000"/>
                <w:szCs w:val="26"/>
              </w:rPr>
              <w:t>3. Viện trưởng Viện kiểm sát nhân dân cấp cao có thẩm quyền giải quyết tố cáo hành vi vi phạm pháp luật trong việc thực hiện công vụ của công chức do mình quản lý trực tiếp.</w:t>
            </w:r>
          </w:p>
          <w:p w14:paraId="428807D0" w14:textId="77777777" w:rsidR="006D2BBC" w:rsidRPr="00C605E4" w:rsidRDefault="006D2BBC" w:rsidP="006D2BBC">
            <w:pPr>
              <w:spacing w:before="120" w:after="0" w:line="240" w:lineRule="auto"/>
              <w:rPr>
                <w:rFonts w:cs="Times New Roman"/>
                <w:szCs w:val="26"/>
              </w:rPr>
            </w:pPr>
            <w:r w:rsidRPr="00C605E4">
              <w:rPr>
                <w:rFonts w:cs="Times New Roman"/>
                <w:szCs w:val="26"/>
              </w:rPr>
              <w:t>4</w:t>
            </w:r>
            <w:r w:rsidRPr="00C605E4">
              <w:rPr>
                <w:rFonts w:cs="Times New Roman"/>
                <w:szCs w:val="26"/>
                <w:lang w:val="vi-VN"/>
              </w:rPr>
              <w:t>. Viện trưởng Viện kiểm sát nhân dân tối cao có thẩm quyền sau đây:</w:t>
            </w:r>
          </w:p>
          <w:p w14:paraId="77A07B92" w14:textId="77777777" w:rsidR="006D2BBC" w:rsidRPr="00C605E4" w:rsidRDefault="006D2BBC" w:rsidP="006D2BBC">
            <w:pPr>
              <w:spacing w:before="120" w:after="0" w:line="240" w:lineRule="auto"/>
              <w:rPr>
                <w:rFonts w:cs="Times New Roman"/>
                <w:szCs w:val="26"/>
              </w:rPr>
            </w:pPr>
            <w:r w:rsidRPr="00C605E4">
              <w:rPr>
                <w:rFonts w:cs="Times New Roman"/>
                <w:szCs w:val="26"/>
                <w:lang w:val="vi-VN"/>
              </w:rPr>
              <w:t>a) Giải quyết tố cáo hành vi vi phạm pháp luật trong việc thực hiện công vụ của</w:t>
            </w:r>
            <w:r w:rsidRPr="00C605E4">
              <w:rPr>
                <w:rFonts w:cs="Times New Roman"/>
                <w:szCs w:val="26"/>
              </w:rPr>
              <w:t xml:space="preserve"> </w:t>
            </w:r>
            <w:r w:rsidRPr="00C605E4">
              <w:rPr>
                <w:rFonts w:eastAsia="Times New Roman" w:cs="Times New Roman"/>
                <w:strike/>
                <w:color w:val="FF0000"/>
                <w:szCs w:val="26"/>
              </w:rPr>
              <w:t xml:space="preserve">Viện trưởng, Phó Viện trưởng Viện </w:t>
            </w:r>
            <w:r w:rsidRPr="00C605E4">
              <w:rPr>
                <w:rFonts w:eastAsia="Times New Roman" w:cs="Times New Roman"/>
                <w:strike/>
                <w:color w:val="FF0000"/>
                <w:szCs w:val="26"/>
              </w:rPr>
              <w:lastRenderedPageBreak/>
              <w:t>kiểm nhân dân cấp cao</w:t>
            </w:r>
            <w:r w:rsidRPr="00C605E4">
              <w:rPr>
                <w:rFonts w:eastAsia="Times New Roman" w:cs="Times New Roman"/>
                <w:color w:val="FF0000"/>
                <w:szCs w:val="26"/>
              </w:rPr>
              <w:t>,</w:t>
            </w:r>
            <w:r w:rsidRPr="00C605E4">
              <w:rPr>
                <w:rFonts w:cs="Times New Roman"/>
                <w:color w:val="FF0000"/>
                <w:szCs w:val="26"/>
                <w:lang w:val="vi-VN"/>
              </w:rPr>
              <w:t xml:space="preserve"> </w:t>
            </w:r>
            <w:r w:rsidRPr="00C605E4">
              <w:rPr>
                <w:rFonts w:cs="Times New Roman"/>
                <w:szCs w:val="26"/>
                <w:lang w:val="vi-VN"/>
              </w:rPr>
              <w:t>Viện trưởng, Phó Viện trưởng Viện kiểm sát nhân dân cấp tỉnh; việc thực hiện nhiệm vụ, công vụ của công chức, viên chức khác do mình quản lý trực tiếp;</w:t>
            </w:r>
          </w:p>
          <w:p w14:paraId="62B1750A" w14:textId="77777777" w:rsidR="006D2BBC" w:rsidRPr="00C605E4" w:rsidRDefault="006D2BBC" w:rsidP="006D2BBC">
            <w:pPr>
              <w:spacing w:before="120" w:after="0" w:line="240" w:lineRule="auto"/>
              <w:rPr>
                <w:rFonts w:cs="Times New Roman"/>
                <w:szCs w:val="26"/>
              </w:rPr>
            </w:pPr>
            <w:r w:rsidRPr="00C605E4">
              <w:rPr>
                <w:rFonts w:cs="Times New Roman"/>
                <w:szCs w:val="26"/>
                <w:lang w:val="vi-VN"/>
              </w:rPr>
              <w:t xml:space="preserve">b) Giải quyết tố cáo hành vi vi phạm pháp luật trong việc thực hiện nhiệm vụ, công vụ của cơ quan, tổ chức do mình quản lý trực tiếp, </w:t>
            </w:r>
            <w:r w:rsidRPr="00C605E4">
              <w:rPr>
                <w:rFonts w:eastAsia="Times New Roman" w:cs="Times New Roman"/>
                <w:szCs w:val="26"/>
              </w:rPr>
              <w:t xml:space="preserve">của </w:t>
            </w:r>
            <w:r w:rsidRPr="00C605E4">
              <w:rPr>
                <w:rFonts w:eastAsia="Times New Roman" w:cs="Times New Roman"/>
                <w:strike/>
                <w:color w:val="FF0000"/>
                <w:szCs w:val="26"/>
              </w:rPr>
              <w:t>Viện kiểm sát nhân dân cấp cao,</w:t>
            </w:r>
            <w:r w:rsidRPr="00C605E4">
              <w:rPr>
                <w:rFonts w:cs="Times New Roman"/>
                <w:color w:val="FF0000"/>
                <w:szCs w:val="26"/>
              </w:rPr>
              <w:t xml:space="preserve"> </w:t>
            </w:r>
            <w:r w:rsidRPr="00C605E4">
              <w:rPr>
                <w:rFonts w:cs="Times New Roman"/>
                <w:szCs w:val="26"/>
                <w:lang w:val="vi-VN"/>
              </w:rPr>
              <w:t>Viện kiểm sát nhân dân cấp tỉnh.</w:t>
            </w:r>
          </w:p>
          <w:p w14:paraId="4CE3FB24" w14:textId="77777777" w:rsidR="005B3CB5" w:rsidRPr="00C605E4" w:rsidRDefault="005B3CB5" w:rsidP="00325E80">
            <w:pPr>
              <w:pStyle w:val="NormalWeb"/>
              <w:shd w:val="clear" w:color="auto" w:fill="FFFFFF"/>
              <w:spacing w:before="120" w:beforeAutospacing="0" w:after="0" w:afterAutospacing="0"/>
              <w:jc w:val="both"/>
              <w:rPr>
                <w:color w:val="000000"/>
                <w:sz w:val="26"/>
                <w:szCs w:val="26"/>
                <w:lang w:val="en-US"/>
              </w:rPr>
            </w:pPr>
          </w:p>
        </w:tc>
        <w:tc>
          <w:tcPr>
            <w:tcW w:w="2388" w:type="dxa"/>
          </w:tcPr>
          <w:p w14:paraId="61266D3E" w14:textId="77777777" w:rsidR="005B3CB5" w:rsidRPr="00C605E4" w:rsidRDefault="00EC0535">
            <w:pPr>
              <w:widowControl w:val="0"/>
              <w:spacing w:before="120" w:after="0" w:line="330" w:lineRule="exact"/>
              <w:rPr>
                <w:rFonts w:eastAsia="Times New Roman" w:cs="Times New Roman"/>
                <w:bCs/>
                <w:iCs/>
                <w:color w:val="000000"/>
                <w:szCs w:val="26"/>
              </w:rPr>
            </w:pPr>
            <w:r w:rsidRPr="00C605E4">
              <w:rPr>
                <w:rFonts w:eastAsia="Times New Roman" w:cs="Times New Roman"/>
                <w:bCs/>
                <w:iCs/>
                <w:color w:val="000000"/>
                <w:szCs w:val="26"/>
              </w:rPr>
              <w:lastRenderedPageBreak/>
              <w:t>Đảm bảo phù hợp với Luật số 82/2025/QH15 sửa đổi, bổ sung một số điều của Luật Tổ chức Viện Kiểm sát nhân dân</w:t>
            </w:r>
          </w:p>
        </w:tc>
      </w:tr>
      <w:tr w:rsidR="005B3CB5" w:rsidRPr="00C605E4" w14:paraId="6D3EF2CD" w14:textId="77777777" w:rsidTr="00FC3F24">
        <w:tc>
          <w:tcPr>
            <w:tcW w:w="6487" w:type="dxa"/>
          </w:tcPr>
          <w:p w14:paraId="3502A05F"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bookmarkStart w:id="30" w:name="dieu_16"/>
            <w:r w:rsidRPr="00C605E4">
              <w:rPr>
                <w:rFonts w:eastAsia="Times New Roman" w:cs="Times New Roman"/>
                <w:b/>
                <w:bCs/>
                <w:color w:val="000000"/>
                <w:szCs w:val="26"/>
              </w:rPr>
              <w:t>Điều 16. Thẩm quyền giải quyết tố cáo hành vi vi phạm pháp luật trong việc thực hiện nhiệm vụ, công vụ trong Kiểm toán nhà nước</w:t>
            </w:r>
            <w:bookmarkEnd w:id="30"/>
          </w:p>
          <w:p w14:paraId="40CF275E" w14:textId="77777777" w:rsidR="005B3CB5"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Tổng Kiểm toán nhà nước có thẩm quyền giải quyết tố cáo hành vi vi phạm pháp luật trong việc thực hiện nhiệm vụ, công vụ của công chức, viên chức, đơn vị trong Kiểm toán nhà nước.</w:t>
            </w:r>
          </w:p>
        </w:tc>
        <w:tc>
          <w:tcPr>
            <w:tcW w:w="6401" w:type="dxa"/>
          </w:tcPr>
          <w:p w14:paraId="6626063B" w14:textId="77777777" w:rsidR="005B3CB5" w:rsidRPr="00C605E4" w:rsidRDefault="004E2089" w:rsidP="00AB5C5C">
            <w:pPr>
              <w:pStyle w:val="NormalWeb"/>
              <w:shd w:val="clear" w:color="auto" w:fill="FFFFFF"/>
              <w:spacing w:before="120" w:beforeAutospacing="0" w:after="120" w:afterAutospacing="0" w:line="234" w:lineRule="atLeast"/>
              <w:jc w:val="both"/>
              <w:rPr>
                <w:color w:val="000000"/>
                <w:sz w:val="26"/>
                <w:szCs w:val="26"/>
                <w:lang w:val="en-US"/>
              </w:rPr>
            </w:pPr>
            <w:r w:rsidRPr="00C605E4">
              <w:rPr>
                <w:color w:val="000000"/>
                <w:sz w:val="26"/>
                <w:szCs w:val="26"/>
                <w:lang w:val="en-US"/>
              </w:rPr>
              <w:t>Giữ nguyên</w:t>
            </w:r>
          </w:p>
        </w:tc>
        <w:tc>
          <w:tcPr>
            <w:tcW w:w="2388" w:type="dxa"/>
          </w:tcPr>
          <w:p w14:paraId="5BC9F167" w14:textId="77777777" w:rsidR="005B3CB5" w:rsidRPr="00C605E4" w:rsidRDefault="005B3CB5">
            <w:pPr>
              <w:widowControl w:val="0"/>
              <w:spacing w:before="120" w:after="0" w:line="330" w:lineRule="exact"/>
              <w:rPr>
                <w:rFonts w:eastAsia="Times New Roman" w:cs="Times New Roman"/>
                <w:bCs/>
                <w:iCs/>
                <w:color w:val="000000"/>
                <w:szCs w:val="26"/>
              </w:rPr>
            </w:pPr>
          </w:p>
        </w:tc>
      </w:tr>
      <w:tr w:rsidR="00234847" w:rsidRPr="00C605E4" w14:paraId="168937F6" w14:textId="77777777" w:rsidTr="00FC3F24">
        <w:tc>
          <w:tcPr>
            <w:tcW w:w="6487" w:type="dxa"/>
          </w:tcPr>
          <w:p w14:paraId="22F5A261"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bookmarkStart w:id="31" w:name="dieu_17"/>
            <w:r w:rsidRPr="00C605E4">
              <w:rPr>
                <w:rFonts w:eastAsia="Times New Roman" w:cs="Times New Roman"/>
                <w:b/>
                <w:bCs/>
                <w:color w:val="000000"/>
                <w:szCs w:val="26"/>
              </w:rPr>
              <w:t>Điều 17. Thẩm quyền giải quyết tố cáo hành vi vi phạm pháp luật trong việc thực hiện nhiệm vụ, công vụ trong cơ quan khác của Nhà nước</w:t>
            </w:r>
            <w:bookmarkEnd w:id="31"/>
          </w:p>
          <w:p w14:paraId="4463191D"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1. Ủy ban Thường vụ Quốc hội giải quyết tố cáo hành vi vi phạm pháp luật trong việc thực hiện nhiệm vụ, công vụ của đại biểu Quốc hội hoạt động chuyên trách; giải quyết tố cáo hành vi vi phạm pháp luật của đại biểu Quốc hội khác khi thực hiện nhiệm vụ đại biểu Quốc hội; giải quyết tố cáo hành vi vi phạm pháp luật trong việc thực hiện nhiệm vụ, công vụ của người đứng đầu, cấp phó của người đứng đầu Văn phòng Quốc hội, cơ quan thuộc Ủy ban Thường vụ Quốc hội.</w:t>
            </w:r>
          </w:p>
          <w:p w14:paraId="28C73804"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 xml:space="preserve">2. Thường trực Hội đồng nhân dân có thẩm quyền giải quyết tố cáo hành vi vi phạm pháp luật trong việc thực hiện nhiệm vụ, công vụ của đại biểu Hội đồng nhân dân hoạt động </w:t>
            </w:r>
            <w:r w:rsidRPr="00C605E4">
              <w:rPr>
                <w:rFonts w:eastAsia="Times New Roman" w:cs="Times New Roman"/>
                <w:color w:val="000000"/>
                <w:szCs w:val="26"/>
              </w:rPr>
              <w:lastRenderedPageBreak/>
              <w:t>chuyên trách; giải quyết tố cáo hành vi vi phạm pháp luật của đại biểu Hội đồng nhân dân khác khi thực hiện nhiệm vụ đại biểu Hội đồng nhân dân, trừ Chủ tịch, Phó Chủ tịch Hội đồng nhân dân cấp mình.</w:t>
            </w:r>
          </w:p>
          <w:p w14:paraId="7DBCBA0E"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Cơ quan có thẩm quyền phê chuẩn việc bầu Chủ tịch, Phó Chủ tịch Hội đồng nhân dân có thẩm quyền giải quyết tố cáo hành vi vi phạm pháp luật trong việc thực hiện nhiệm vụ, công vụ của Chủ tịch, Phó Chủ tịch Hội đồng nhân dân.</w:t>
            </w:r>
          </w:p>
          <w:p w14:paraId="4C3AABAA" w14:textId="77777777" w:rsidR="000700A0"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3. Người đứng đầu cơ quan khác của Nhà nước có thẩm quyền giải quyết tố cáo hành vi vi phạm pháp luật trong việc thực hiện nhiệm vụ, công vụ của cán bộ, công chức, viên chức do mình bổ nhiệm, quản lý trực tiếp và của cơ quan, tổ chức do mình quản lý trực tiếp.</w:t>
            </w:r>
          </w:p>
          <w:p w14:paraId="01D866EA" w14:textId="77777777" w:rsidR="00234847" w:rsidRPr="00C605E4" w:rsidRDefault="000700A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Tố cáo hành vi vi phạm pháp luật trong việc thực hiện nhiệm vụ, công vụ của người đứng đầu, cấp phó của người đứng đầu cơ quan khác của Nhà nước do người có thẩm quyền bổ nhiệm người đó giải quyết.</w:t>
            </w:r>
          </w:p>
        </w:tc>
        <w:tc>
          <w:tcPr>
            <w:tcW w:w="6401" w:type="dxa"/>
          </w:tcPr>
          <w:p w14:paraId="65F0BD6D" w14:textId="77777777" w:rsidR="00234847" w:rsidRPr="00C605E4" w:rsidRDefault="004E2089">
            <w:pPr>
              <w:widowControl w:val="0"/>
              <w:spacing w:before="120" w:after="0" w:line="330" w:lineRule="exact"/>
              <w:rPr>
                <w:rFonts w:eastAsia="Times New Roman" w:cs="Times New Roman"/>
                <w:bCs/>
                <w:iCs/>
                <w:color w:val="000000"/>
                <w:szCs w:val="26"/>
              </w:rPr>
            </w:pPr>
            <w:r w:rsidRPr="00C605E4">
              <w:rPr>
                <w:rFonts w:cs="Times New Roman"/>
                <w:color w:val="000000"/>
                <w:szCs w:val="26"/>
              </w:rPr>
              <w:lastRenderedPageBreak/>
              <w:t>Giữ nguyên</w:t>
            </w:r>
          </w:p>
        </w:tc>
        <w:tc>
          <w:tcPr>
            <w:tcW w:w="2388" w:type="dxa"/>
          </w:tcPr>
          <w:p w14:paraId="5F9FF50F" w14:textId="77777777" w:rsidR="00234847" w:rsidRPr="00C605E4" w:rsidRDefault="00234847">
            <w:pPr>
              <w:widowControl w:val="0"/>
              <w:spacing w:before="120" w:after="0" w:line="330" w:lineRule="exact"/>
              <w:rPr>
                <w:rFonts w:eastAsia="Times New Roman" w:cs="Times New Roman"/>
                <w:bCs/>
                <w:iCs/>
                <w:color w:val="000000"/>
                <w:szCs w:val="26"/>
              </w:rPr>
            </w:pPr>
          </w:p>
        </w:tc>
      </w:tr>
      <w:tr w:rsidR="00AB5C5C" w:rsidRPr="00C605E4" w14:paraId="6430FF9E" w14:textId="77777777" w:rsidTr="00FC3F24">
        <w:tc>
          <w:tcPr>
            <w:tcW w:w="6487" w:type="dxa"/>
          </w:tcPr>
          <w:p w14:paraId="2934A758" w14:textId="77777777" w:rsidR="005355D0" w:rsidRPr="00C605E4" w:rsidRDefault="005355D0" w:rsidP="00155AA8">
            <w:pPr>
              <w:shd w:val="clear" w:color="auto" w:fill="FFFFFF"/>
              <w:spacing w:before="120" w:after="120" w:line="234" w:lineRule="atLeast"/>
              <w:rPr>
                <w:rFonts w:eastAsia="Times New Roman" w:cs="Times New Roman"/>
                <w:color w:val="000000"/>
                <w:szCs w:val="26"/>
              </w:rPr>
            </w:pPr>
            <w:bookmarkStart w:id="32" w:name="dieu_18"/>
            <w:r w:rsidRPr="00C605E4">
              <w:rPr>
                <w:rFonts w:eastAsia="Times New Roman" w:cs="Times New Roman"/>
                <w:b/>
                <w:bCs/>
                <w:color w:val="000000"/>
                <w:szCs w:val="26"/>
              </w:rPr>
              <w:t>Điều 18. Thẩm quyền giải quyết tố cáo hành vi vi phạm pháp luật trong việc thực hiện nhiệm vụ, công vụ trong đơn vị sự nghiệp công lập</w:t>
            </w:r>
            <w:bookmarkEnd w:id="32"/>
          </w:p>
          <w:p w14:paraId="64049FAD" w14:textId="77777777" w:rsidR="005355D0" w:rsidRPr="00C605E4" w:rsidRDefault="005355D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1. Người đứng đầu đơn vị sự nghiệp công lập có thẩm quyền sau đây:</w:t>
            </w:r>
          </w:p>
          <w:p w14:paraId="206E9F58" w14:textId="77777777" w:rsidR="005355D0" w:rsidRPr="00C605E4" w:rsidRDefault="005355D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a) Giải quyết tố cáo hành vi vi phạm pháp luật trong việc thực hiện nhiệm vụ của người đứng đầu, cấp phó của người đứng đầu tổ chức, đơn vị trực thuộc, công chức, viên chức do mình tuyển dụng, bổ nhiệm, quản lý trực tiếp;</w:t>
            </w:r>
          </w:p>
          <w:p w14:paraId="4EE3B13C" w14:textId="77777777" w:rsidR="005355D0" w:rsidRPr="00C605E4" w:rsidRDefault="005355D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b) Giải quyết tố cáo hành vi vi phạm pháp luật trong việc thực hiện nhiệm vụ của tổ chức, đơn vị do mình quản lý trực tiếp.</w:t>
            </w:r>
          </w:p>
          <w:p w14:paraId="10132277" w14:textId="77777777" w:rsidR="005355D0" w:rsidRPr="00C605E4" w:rsidRDefault="005355D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lastRenderedPageBreak/>
              <w:t>2. Người đứng đầu cơ quan nhà nước quản lý đơn vị sự nghiệp công lập có thẩm quyền sau đây:</w:t>
            </w:r>
          </w:p>
          <w:p w14:paraId="491DF6A3" w14:textId="77777777" w:rsidR="005355D0" w:rsidRPr="00C605E4" w:rsidRDefault="005355D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a) Giải quyết tố cáo đối với hành vi vi phạm pháp luật trong việc thực hiện nhiệm vụ, công vụ của người đứng đầu, cấp phó của người đứng đầu đơn vị sự nghiệp công lập, công chức, viên chức do mình bổ nhiệm, quản lý trực tiếp;</w:t>
            </w:r>
          </w:p>
          <w:p w14:paraId="1D8BA907" w14:textId="77777777" w:rsidR="00AB5C5C" w:rsidRPr="00C605E4" w:rsidRDefault="005355D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b) Giải quyết tố cáo hành vi vi phạm pháp luật trong việc thực hiện nhiệm vụ, công vụ của đơn vị sự nghiệp công lập do mình quản lý trực tiếp.</w:t>
            </w:r>
          </w:p>
        </w:tc>
        <w:tc>
          <w:tcPr>
            <w:tcW w:w="6401" w:type="dxa"/>
          </w:tcPr>
          <w:p w14:paraId="11E034E8" w14:textId="77777777" w:rsidR="008F7D1B" w:rsidRPr="00C605E4" w:rsidRDefault="004E2089">
            <w:pPr>
              <w:widowControl w:val="0"/>
              <w:spacing w:before="120" w:after="0" w:line="330" w:lineRule="exact"/>
              <w:rPr>
                <w:rFonts w:eastAsia="Times New Roman" w:cs="Times New Roman"/>
                <w:bCs/>
                <w:iCs/>
                <w:color w:val="000000"/>
                <w:szCs w:val="26"/>
              </w:rPr>
            </w:pPr>
            <w:r w:rsidRPr="00C605E4">
              <w:rPr>
                <w:rFonts w:cs="Times New Roman"/>
                <w:color w:val="000000"/>
                <w:szCs w:val="26"/>
              </w:rPr>
              <w:lastRenderedPageBreak/>
              <w:t>Giữ nguyên</w:t>
            </w:r>
          </w:p>
        </w:tc>
        <w:tc>
          <w:tcPr>
            <w:tcW w:w="2388" w:type="dxa"/>
          </w:tcPr>
          <w:p w14:paraId="615A6712" w14:textId="77777777" w:rsidR="00AB5C5C" w:rsidRPr="00C605E4" w:rsidRDefault="00AB5C5C">
            <w:pPr>
              <w:widowControl w:val="0"/>
              <w:spacing w:before="120" w:after="0" w:line="330" w:lineRule="exact"/>
              <w:rPr>
                <w:rFonts w:eastAsia="Times New Roman" w:cs="Times New Roman"/>
                <w:bCs/>
                <w:iCs/>
                <w:color w:val="000000"/>
                <w:szCs w:val="26"/>
              </w:rPr>
            </w:pPr>
          </w:p>
        </w:tc>
      </w:tr>
      <w:tr w:rsidR="00AB5C5C" w:rsidRPr="00C605E4" w14:paraId="06787CCD" w14:textId="77777777" w:rsidTr="00FC3F24">
        <w:tc>
          <w:tcPr>
            <w:tcW w:w="6487" w:type="dxa"/>
          </w:tcPr>
          <w:p w14:paraId="46CB47AF" w14:textId="77777777" w:rsidR="005355D0" w:rsidRPr="00C605E4" w:rsidRDefault="005355D0" w:rsidP="00155AA8">
            <w:pPr>
              <w:shd w:val="clear" w:color="auto" w:fill="FFFFFF"/>
              <w:spacing w:before="120" w:after="120" w:line="234" w:lineRule="atLeast"/>
              <w:rPr>
                <w:rFonts w:eastAsia="Times New Roman" w:cs="Times New Roman"/>
                <w:color w:val="000000"/>
                <w:szCs w:val="26"/>
              </w:rPr>
            </w:pPr>
            <w:bookmarkStart w:id="33" w:name="dieu_19"/>
            <w:r w:rsidRPr="00C605E4">
              <w:rPr>
                <w:rFonts w:eastAsia="Times New Roman" w:cs="Times New Roman"/>
                <w:b/>
                <w:bCs/>
                <w:color w:val="000000"/>
                <w:szCs w:val="26"/>
              </w:rPr>
              <w:t>Điều 19. Thẩm quyền giải quyết tố cáo hành vi vi phạm pháp luật trong việc thực hiện nhiệm vụ của người có chức danh, chức vụ trong</w:t>
            </w:r>
            <w:bookmarkEnd w:id="33"/>
            <w:r w:rsidRPr="00C605E4">
              <w:rPr>
                <w:rFonts w:eastAsia="Times New Roman" w:cs="Times New Roman"/>
                <w:b/>
                <w:bCs/>
                <w:color w:val="000000"/>
                <w:szCs w:val="26"/>
              </w:rPr>
              <w:t> </w:t>
            </w:r>
            <w:bookmarkStart w:id="34" w:name="cumtu_3"/>
            <w:r w:rsidRPr="00C605E4">
              <w:rPr>
                <w:rFonts w:eastAsia="Times New Roman" w:cs="Times New Roman"/>
                <w:b/>
                <w:bCs/>
                <w:color w:val="000000"/>
                <w:szCs w:val="26"/>
              </w:rPr>
              <w:t>doanh nghiệp nhà nước</w:t>
            </w:r>
            <w:bookmarkEnd w:id="34"/>
          </w:p>
          <w:p w14:paraId="7F89E501" w14:textId="77777777" w:rsidR="005355D0" w:rsidRPr="00C605E4" w:rsidRDefault="005355D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1. Người đứng đầu </w:t>
            </w:r>
            <w:bookmarkStart w:id="35" w:name="cumtu_4"/>
            <w:r w:rsidRPr="00C605E4">
              <w:rPr>
                <w:rFonts w:eastAsia="Times New Roman" w:cs="Times New Roman"/>
                <w:color w:val="000000"/>
                <w:szCs w:val="26"/>
              </w:rPr>
              <w:t>doanh nghiệp nhà nước</w:t>
            </w:r>
            <w:bookmarkEnd w:id="35"/>
            <w:r w:rsidRPr="00C605E4">
              <w:rPr>
                <w:rFonts w:eastAsia="Times New Roman" w:cs="Times New Roman"/>
                <w:color w:val="000000"/>
                <w:szCs w:val="26"/>
              </w:rPr>
              <w:t> có thẩm quyền sau đây:</w:t>
            </w:r>
          </w:p>
          <w:p w14:paraId="68234ECC" w14:textId="77777777" w:rsidR="005355D0" w:rsidRPr="00C605E4" w:rsidRDefault="005355D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a) Giải quyết tố cáo hành vi vi phạm pháp luật trong việc thực hiện nhiệm vụ của người đứng đầu, cấp phó của người đứng đầu đơn vị trực thuộc hoặc người khác do mình bổ nhiệm;</w:t>
            </w:r>
          </w:p>
          <w:p w14:paraId="2D92D6A1" w14:textId="77777777" w:rsidR="005355D0" w:rsidRPr="00C605E4" w:rsidRDefault="005355D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b) Giải quyết tố cáo hành vi vi phạm pháp luật trong việc thực hiện nhiệm vụ của đơn vị trực thuộc do mình quản lý trực tiếp.</w:t>
            </w:r>
          </w:p>
          <w:p w14:paraId="7540B541" w14:textId="77777777" w:rsidR="00AB5C5C" w:rsidRPr="00C605E4" w:rsidRDefault="005355D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2. Người đứng đầu cơ quan nhà nước được giao quản lý </w:t>
            </w:r>
            <w:bookmarkStart w:id="36" w:name="cumtu_5"/>
            <w:r w:rsidRPr="00C605E4">
              <w:rPr>
                <w:rFonts w:eastAsia="Times New Roman" w:cs="Times New Roman"/>
                <w:color w:val="000000"/>
                <w:szCs w:val="26"/>
              </w:rPr>
              <w:t>doanh nghiệp nhà nước</w:t>
            </w:r>
            <w:bookmarkEnd w:id="36"/>
            <w:r w:rsidRPr="00C605E4">
              <w:rPr>
                <w:rFonts w:eastAsia="Times New Roman" w:cs="Times New Roman"/>
                <w:color w:val="000000"/>
                <w:szCs w:val="26"/>
              </w:rPr>
              <w:t> có thẩm quyền giải quyết tố cáo hành vi vi phạm pháp luật trong việc thực hiện nhiệm vụ của Chủ tịch Hội đồng thành viên, thành viên Hội đồng thành viên, Chủ tịch công ty, kiểm soát viên do mình bổ nhiệm, quản lý trực tiếp trong </w:t>
            </w:r>
            <w:bookmarkStart w:id="37" w:name="cumtu_6"/>
            <w:r w:rsidRPr="00C605E4">
              <w:rPr>
                <w:rFonts w:eastAsia="Times New Roman" w:cs="Times New Roman"/>
                <w:color w:val="000000"/>
                <w:szCs w:val="26"/>
              </w:rPr>
              <w:t>doanh nghiệp nhà nước</w:t>
            </w:r>
            <w:bookmarkEnd w:id="37"/>
            <w:r w:rsidRPr="00C605E4">
              <w:rPr>
                <w:rFonts w:eastAsia="Times New Roman" w:cs="Times New Roman"/>
                <w:color w:val="000000"/>
                <w:szCs w:val="26"/>
              </w:rPr>
              <w:t>.</w:t>
            </w:r>
          </w:p>
        </w:tc>
        <w:tc>
          <w:tcPr>
            <w:tcW w:w="6401" w:type="dxa"/>
          </w:tcPr>
          <w:p w14:paraId="4E76657D" w14:textId="77777777" w:rsidR="00AB5C5C" w:rsidRPr="00C605E4" w:rsidRDefault="004E2089">
            <w:pPr>
              <w:widowControl w:val="0"/>
              <w:spacing w:before="120" w:after="0" w:line="330" w:lineRule="exact"/>
              <w:rPr>
                <w:rFonts w:eastAsia="Times New Roman" w:cs="Times New Roman"/>
                <w:bCs/>
                <w:iCs/>
                <w:color w:val="000000"/>
                <w:szCs w:val="26"/>
              </w:rPr>
            </w:pPr>
            <w:r w:rsidRPr="00C605E4">
              <w:rPr>
                <w:rFonts w:cs="Times New Roman"/>
                <w:color w:val="000000"/>
                <w:szCs w:val="26"/>
              </w:rPr>
              <w:t>Giữ nguyên</w:t>
            </w:r>
          </w:p>
        </w:tc>
        <w:tc>
          <w:tcPr>
            <w:tcW w:w="2388" w:type="dxa"/>
          </w:tcPr>
          <w:p w14:paraId="2F205563" w14:textId="77777777" w:rsidR="00AB5C5C" w:rsidRPr="00C605E4" w:rsidRDefault="00AB5C5C">
            <w:pPr>
              <w:widowControl w:val="0"/>
              <w:spacing w:before="120" w:after="0" w:line="330" w:lineRule="exact"/>
              <w:rPr>
                <w:rFonts w:eastAsia="Times New Roman" w:cs="Times New Roman"/>
                <w:bCs/>
                <w:iCs/>
                <w:color w:val="000000"/>
                <w:szCs w:val="26"/>
              </w:rPr>
            </w:pPr>
          </w:p>
        </w:tc>
      </w:tr>
      <w:tr w:rsidR="007C7CE4" w:rsidRPr="00C605E4" w14:paraId="1CB06392" w14:textId="77777777" w:rsidTr="00FC3F24">
        <w:tc>
          <w:tcPr>
            <w:tcW w:w="6487" w:type="dxa"/>
          </w:tcPr>
          <w:p w14:paraId="57588309" w14:textId="77777777" w:rsidR="005355D0" w:rsidRPr="00C605E4" w:rsidRDefault="005355D0" w:rsidP="00155AA8">
            <w:pPr>
              <w:shd w:val="clear" w:color="auto" w:fill="FFFFFF"/>
              <w:spacing w:before="120" w:after="120" w:line="234" w:lineRule="atLeast"/>
              <w:rPr>
                <w:rFonts w:eastAsia="Times New Roman" w:cs="Times New Roman"/>
                <w:color w:val="000000"/>
                <w:szCs w:val="26"/>
              </w:rPr>
            </w:pPr>
            <w:bookmarkStart w:id="38" w:name="dieu_20"/>
            <w:r w:rsidRPr="00C605E4">
              <w:rPr>
                <w:rFonts w:eastAsia="Times New Roman" w:cs="Times New Roman"/>
                <w:b/>
                <w:bCs/>
                <w:color w:val="000000"/>
                <w:szCs w:val="26"/>
              </w:rPr>
              <w:lastRenderedPageBreak/>
              <w:t>Điều 20. Thẩm quyền giải quyết tố cáo hành vi vi phạm pháp luật trong việc thực hiện nhiệm vụ, công vụ trong tổ chức chính trị, tổ chức chính trị - xã hội</w:t>
            </w:r>
            <w:bookmarkEnd w:id="38"/>
          </w:p>
          <w:p w14:paraId="79A7E3CE" w14:textId="77777777" w:rsidR="007C7CE4" w:rsidRPr="00C605E4" w:rsidRDefault="005355D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Cơ quan trung ương của tổ chức chính trị, tổ chức chính trị - xã hội căn cứ vào nguyên tắc xác định thẩm quyền quy định tại </w:t>
            </w:r>
            <w:bookmarkStart w:id="39" w:name="tc_2"/>
            <w:r w:rsidRPr="00C605E4">
              <w:rPr>
                <w:rFonts w:eastAsia="Times New Roman" w:cs="Times New Roman"/>
                <w:color w:val="0000FF"/>
                <w:szCs w:val="26"/>
              </w:rPr>
              <w:t>Điều 12 của Luật này</w:t>
            </w:r>
            <w:bookmarkEnd w:id="39"/>
            <w:r w:rsidRPr="00C605E4">
              <w:rPr>
                <w:rFonts w:eastAsia="Times New Roman" w:cs="Times New Roman"/>
                <w:color w:val="000000"/>
                <w:szCs w:val="26"/>
              </w:rPr>
              <w:t> hướng dẫn về thẩm quyền giải quyết tố cáo hành vi vi phạm pháp luật trong việc thực hiện nhiệm vụ, công vụ trong tổ chức mình; hành vi vi phạm pháp luật trong việc thực hiện nhiệm vụ, công vụ của tổ chức, đơn vị do mình quản lý.</w:t>
            </w:r>
          </w:p>
        </w:tc>
        <w:tc>
          <w:tcPr>
            <w:tcW w:w="6401" w:type="dxa"/>
          </w:tcPr>
          <w:p w14:paraId="38DB597C" w14:textId="77777777" w:rsidR="007C7CE4" w:rsidRPr="00C605E4" w:rsidRDefault="004E2089" w:rsidP="00543666">
            <w:pPr>
              <w:pStyle w:val="NormalWeb"/>
              <w:shd w:val="clear" w:color="auto" w:fill="FFFFFF"/>
              <w:spacing w:before="120" w:beforeAutospacing="0" w:after="120" w:afterAutospacing="0" w:line="234" w:lineRule="atLeast"/>
              <w:jc w:val="both"/>
              <w:rPr>
                <w:color w:val="000000"/>
                <w:sz w:val="26"/>
                <w:szCs w:val="26"/>
                <w:lang w:val="en-US"/>
              </w:rPr>
            </w:pPr>
            <w:r w:rsidRPr="00C605E4">
              <w:rPr>
                <w:color w:val="000000"/>
                <w:sz w:val="26"/>
                <w:szCs w:val="26"/>
                <w:lang w:val="en-US"/>
              </w:rPr>
              <w:t>Giữ nguyên</w:t>
            </w:r>
          </w:p>
        </w:tc>
        <w:tc>
          <w:tcPr>
            <w:tcW w:w="2388" w:type="dxa"/>
          </w:tcPr>
          <w:p w14:paraId="5204C96E" w14:textId="77777777" w:rsidR="007C7CE4" w:rsidRPr="00C605E4" w:rsidRDefault="007C7CE4">
            <w:pPr>
              <w:widowControl w:val="0"/>
              <w:spacing w:before="120" w:after="0" w:line="330" w:lineRule="exact"/>
              <w:rPr>
                <w:rFonts w:eastAsia="Times New Roman" w:cs="Times New Roman"/>
                <w:bCs/>
                <w:iCs/>
                <w:color w:val="000000"/>
                <w:szCs w:val="26"/>
              </w:rPr>
            </w:pPr>
          </w:p>
        </w:tc>
      </w:tr>
      <w:tr w:rsidR="007C7CE4" w:rsidRPr="00C605E4" w14:paraId="4A6124D8" w14:textId="77777777" w:rsidTr="00FC3F24">
        <w:tc>
          <w:tcPr>
            <w:tcW w:w="6487" w:type="dxa"/>
          </w:tcPr>
          <w:p w14:paraId="35E88D04" w14:textId="77777777" w:rsidR="005355D0" w:rsidRPr="00C605E4" w:rsidRDefault="005355D0" w:rsidP="00155AA8">
            <w:pPr>
              <w:shd w:val="clear" w:color="auto" w:fill="FFFFFF"/>
              <w:spacing w:before="120" w:after="120" w:line="234" w:lineRule="atLeast"/>
              <w:rPr>
                <w:rFonts w:eastAsia="Times New Roman" w:cs="Times New Roman"/>
                <w:color w:val="000000"/>
                <w:szCs w:val="26"/>
              </w:rPr>
            </w:pPr>
            <w:bookmarkStart w:id="40" w:name="dieu_21"/>
            <w:r w:rsidRPr="00C605E4">
              <w:rPr>
                <w:rFonts w:eastAsia="Times New Roman" w:cs="Times New Roman"/>
                <w:b/>
                <w:bCs/>
                <w:color w:val="000000"/>
                <w:szCs w:val="26"/>
              </w:rPr>
              <w:t>Điều 21. Thẩm quyền giải quyết tố cáo hành vi vi phạm pháp luật của người được giao thực hiện nhiệm vụ, công vụ mà không phải là cán bộ, công chức, viên chức</w:t>
            </w:r>
            <w:bookmarkEnd w:id="40"/>
          </w:p>
          <w:p w14:paraId="3576960A" w14:textId="77777777" w:rsidR="007C7CE4" w:rsidRPr="00C605E4" w:rsidRDefault="005355D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Người đứng đầu cơ quan, tổ chức, đơn vị quản lý trực tiếp người được giao thực hiện nhiệm vụ, công vụ mà không phải là cán bộ, công chức, viên chức có thẩm quyền giải quyết tố cáo hành vi vi phạm pháp luật của người đó trong việc thực hiện nhiệm vụ, công vụ.</w:t>
            </w:r>
          </w:p>
        </w:tc>
        <w:tc>
          <w:tcPr>
            <w:tcW w:w="6401" w:type="dxa"/>
          </w:tcPr>
          <w:p w14:paraId="2166D154" w14:textId="77777777" w:rsidR="007C7CE4" w:rsidRPr="00C605E4" w:rsidRDefault="004E2089">
            <w:pPr>
              <w:widowControl w:val="0"/>
              <w:spacing w:before="120" w:after="0" w:line="330" w:lineRule="exact"/>
              <w:rPr>
                <w:rFonts w:eastAsia="Times New Roman" w:cs="Times New Roman"/>
                <w:bCs/>
                <w:iCs/>
                <w:color w:val="000000"/>
                <w:szCs w:val="26"/>
              </w:rPr>
            </w:pPr>
            <w:r w:rsidRPr="00C605E4">
              <w:rPr>
                <w:rFonts w:cs="Times New Roman"/>
                <w:color w:val="000000"/>
                <w:szCs w:val="26"/>
              </w:rPr>
              <w:t>Giữ nguyên</w:t>
            </w:r>
          </w:p>
        </w:tc>
        <w:tc>
          <w:tcPr>
            <w:tcW w:w="2388" w:type="dxa"/>
          </w:tcPr>
          <w:p w14:paraId="0079593D" w14:textId="77777777" w:rsidR="007C7CE4" w:rsidRPr="00C605E4" w:rsidRDefault="007C7CE4">
            <w:pPr>
              <w:widowControl w:val="0"/>
              <w:spacing w:before="120" w:after="0" w:line="330" w:lineRule="exact"/>
              <w:rPr>
                <w:rFonts w:eastAsia="Times New Roman" w:cs="Times New Roman"/>
                <w:bCs/>
                <w:iCs/>
                <w:color w:val="000000"/>
                <w:szCs w:val="26"/>
              </w:rPr>
            </w:pPr>
          </w:p>
        </w:tc>
      </w:tr>
      <w:tr w:rsidR="00543666" w:rsidRPr="00C605E4" w14:paraId="6DF67B8E" w14:textId="77777777" w:rsidTr="00FC3F24">
        <w:tc>
          <w:tcPr>
            <w:tcW w:w="6487" w:type="dxa"/>
          </w:tcPr>
          <w:p w14:paraId="4E02A9E9" w14:textId="163F901D" w:rsidR="00543666" w:rsidRPr="00C605E4" w:rsidRDefault="005355D0" w:rsidP="00D02834">
            <w:pPr>
              <w:shd w:val="clear" w:color="auto" w:fill="FFFFFF"/>
              <w:spacing w:before="120" w:after="120" w:line="234" w:lineRule="atLeast"/>
              <w:jc w:val="center"/>
              <w:rPr>
                <w:rFonts w:eastAsia="Times New Roman" w:cs="Times New Roman"/>
                <w:color w:val="000000"/>
                <w:szCs w:val="26"/>
              </w:rPr>
            </w:pPr>
            <w:bookmarkStart w:id="41" w:name="muc_2"/>
            <w:r w:rsidRPr="00C605E4">
              <w:rPr>
                <w:rFonts w:eastAsia="Times New Roman" w:cs="Times New Roman"/>
                <w:b/>
                <w:bCs/>
                <w:color w:val="000000"/>
                <w:szCs w:val="26"/>
              </w:rPr>
              <w:t>Mục 2. HÌNH THỨC TỐ CÁO, TIẾP NHẬN,  XỬ LÝ BAN ĐẦU THÔNG TIN TỐ CÁO</w:t>
            </w:r>
            <w:bookmarkEnd w:id="41"/>
          </w:p>
        </w:tc>
        <w:tc>
          <w:tcPr>
            <w:tcW w:w="6401" w:type="dxa"/>
          </w:tcPr>
          <w:p w14:paraId="573D1FAB" w14:textId="77777777" w:rsidR="00145986" w:rsidRPr="00C605E4" w:rsidRDefault="007E353C" w:rsidP="007E353C">
            <w:pPr>
              <w:shd w:val="clear" w:color="auto" w:fill="FFFFFF"/>
              <w:spacing w:before="120" w:after="120" w:line="234" w:lineRule="atLeast"/>
              <w:rPr>
                <w:rFonts w:eastAsia="Times New Roman" w:cs="Times New Roman"/>
                <w:bCs/>
                <w:iCs/>
                <w:color w:val="000000"/>
                <w:szCs w:val="26"/>
              </w:rPr>
            </w:pPr>
            <w:r w:rsidRPr="00C605E4">
              <w:rPr>
                <w:rFonts w:cs="Times New Roman"/>
                <w:color w:val="000000"/>
                <w:szCs w:val="26"/>
              </w:rPr>
              <w:t>Giữ nguyên</w:t>
            </w:r>
          </w:p>
        </w:tc>
        <w:tc>
          <w:tcPr>
            <w:tcW w:w="2388" w:type="dxa"/>
          </w:tcPr>
          <w:p w14:paraId="5EF4BCA9" w14:textId="77777777" w:rsidR="00543666" w:rsidRPr="00C605E4" w:rsidRDefault="00543666">
            <w:pPr>
              <w:widowControl w:val="0"/>
              <w:spacing w:before="120" w:after="0" w:line="330" w:lineRule="exact"/>
              <w:rPr>
                <w:rFonts w:eastAsia="Times New Roman" w:cs="Times New Roman"/>
                <w:bCs/>
                <w:iCs/>
                <w:color w:val="000000"/>
                <w:szCs w:val="26"/>
              </w:rPr>
            </w:pPr>
          </w:p>
        </w:tc>
      </w:tr>
      <w:tr w:rsidR="00CB6030" w:rsidRPr="00C605E4" w14:paraId="263BF010" w14:textId="77777777" w:rsidTr="00FC3F24">
        <w:tc>
          <w:tcPr>
            <w:tcW w:w="6487" w:type="dxa"/>
          </w:tcPr>
          <w:p w14:paraId="5926A10D" w14:textId="77777777" w:rsidR="00CB6030" w:rsidRPr="00C605E4" w:rsidRDefault="00CB6030" w:rsidP="00CB6030">
            <w:pPr>
              <w:shd w:val="clear" w:color="auto" w:fill="FFFFFF"/>
              <w:spacing w:before="120" w:after="120" w:line="234" w:lineRule="atLeast"/>
              <w:rPr>
                <w:rFonts w:eastAsia="Times New Roman" w:cs="Times New Roman"/>
                <w:color w:val="000000"/>
                <w:szCs w:val="26"/>
              </w:rPr>
            </w:pPr>
            <w:bookmarkStart w:id="42" w:name="dieu_22"/>
            <w:r w:rsidRPr="00C605E4">
              <w:rPr>
                <w:rFonts w:eastAsia="Times New Roman" w:cs="Times New Roman"/>
                <w:b/>
                <w:bCs/>
                <w:color w:val="000000"/>
                <w:szCs w:val="26"/>
              </w:rPr>
              <w:t>Điều 22. Hình thức tố cáo</w:t>
            </w:r>
            <w:bookmarkEnd w:id="42"/>
          </w:p>
          <w:p w14:paraId="77E48C48" w14:textId="39FD4990" w:rsidR="00CB6030" w:rsidRPr="00C605E4" w:rsidRDefault="00CB6030" w:rsidP="00CB6030">
            <w:pPr>
              <w:shd w:val="clear" w:color="auto" w:fill="FFFFFF"/>
              <w:spacing w:before="120" w:after="120" w:line="234" w:lineRule="atLeast"/>
              <w:rPr>
                <w:rFonts w:eastAsia="Times New Roman" w:cs="Times New Roman"/>
                <w:b/>
                <w:bCs/>
                <w:color w:val="000000"/>
                <w:szCs w:val="26"/>
              </w:rPr>
            </w:pPr>
            <w:r w:rsidRPr="00C605E4">
              <w:rPr>
                <w:rFonts w:eastAsia="Times New Roman" w:cs="Times New Roman"/>
                <w:color w:val="000000"/>
                <w:szCs w:val="26"/>
              </w:rPr>
              <w:t>Việc tố cáo được thực hiện bằng đơn hoặc được trình bày trực tiếp tại cơ quan, tổ chức có thẩm quyền.</w:t>
            </w:r>
          </w:p>
        </w:tc>
        <w:tc>
          <w:tcPr>
            <w:tcW w:w="6401" w:type="dxa"/>
          </w:tcPr>
          <w:p w14:paraId="15E6926E" w14:textId="570745A5" w:rsidR="00CB6030" w:rsidRPr="00C605E4" w:rsidRDefault="00D02834" w:rsidP="007E353C">
            <w:pPr>
              <w:shd w:val="clear" w:color="auto" w:fill="FFFFFF"/>
              <w:spacing w:before="120" w:after="120" w:line="234" w:lineRule="atLeast"/>
              <w:rPr>
                <w:rFonts w:cs="Times New Roman"/>
                <w:color w:val="000000"/>
                <w:szCs w:val="26"/>
              </w:rPr>
            </w:pPr>
            <w:r w:rsidRPr="00C605E4">
              <w:rPr>
                <w:rFonts w:cs="Times New Roman"/>
                <w:color w:val="000000"/>
                <w:szCs w:val="26"/>
              </w:rPr>
              <w:t>Giữ nguyên</w:t>
            </w:r>
          </w:p>
        </w:tc>
        <w:tc>
          <w:tcPr>
            <w:tcW w:w="2388" w:type="dxa"/>
          </w:tcPr>
          <w:p w14:paraId="498C4B92" w14:textId="77777777" w:rsidR="00CB6030" w:rsidRPr="00C605E4" w:rsidRDefault="00CB6030">
            <w:pPr>
              <w:widowControl w:val="0"/>
              <w:spacing w:before="120" w:after="0" w:line="330" w:lineRule="exact"/>
              <w:rPr>
                <w:rFonts w:eastAsia="Times New Roman" w:cs="Times New Roman"/>
                <w:bCs/>
                <w:iCs/>
                <w:color w:val="000000"/>
                <w:szCs w:val="26"/>
              </w:rPr>
            </w:pPr>
          </w:p>
        </w:tc>
      </w:tr>
      <w:tr w:rsidR="00543666" w:rsidRPr="00C605E4" w14:paraId="6488370B" w14:textId="77777777" w:rsidTr="00FC3F24">
        <w:tc>
          <w:tcPr>
            <w:tcW w:w="6487" w:type="dxa"/>
          </w:tcPr>
          <w:p w14:paraId="23EEE076" w14:textId="77777777" w:rsidR="005355D0" w:rsidRPr="00C605E4" w:rsidRDefault="005355D0" w:rsidP="00155AA8">
            <w:pPr>
              <w:shd w:val="clear" w:color="auto" w:fill="FFFFFF"/>
              <w:spacing w:before="120" w:after="120" w:line="234" w:lineRule="atLeast"/>
              <w:rPr>
                <w:rFonts w:eastAsia="Times New Roman" w:cs="Times New Roman"/>
                <w:color w:val="000000"/>
                <w:szCs w:val="26"/>
              </w:rPr>
            </w:pPr>
            <w:bookmarkStart w:id="43" w:name="dieu_23"/>
            <w:r w:rsidRPr="00C605E4">
              <w:rPr>
                <w:rFonts w:eastAsia="Times New Roman" w:cs="Times New Roman"/>
                <w:b/>
                <w:bCs/>
                <w:color w:val="000000"/>
                <w:szCs w:val="26"/>
              </w:rPr>
              <w:t>Điều 23. Tiếp nhận tố cáo</w:t>
            </w:r>
            <w:bookmarkEnd w:id="43"/>
          </w:p>
          <w:p w14:paraId="1E25DBAC" w14:textId="77777777" w:rsidR="005355D0" w:rsidRPr="00C605E4" w:rsidRDefault="005355D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 xml:space="preserve">1. Trường hợp tố cáo được thực hiện bằng đơn thì trong đơn tố cáo phải ghi rõ ngày, tháng, năm tố cáo; họ tên, địa chỉ của người tố cáo, cách thức liên hệ với người tố cáo; hành vi vi </w:t>
            </w:r>
            <w:r w:rsidRPr="00C605E4">
              <w:rPr>
                <w:rFonts w:eastAsia="Times New Roman" w:cs="Times New Roman"/>
                <w:color w:val="000000"/>
                <w:szCs w:val="26"/>
              </w:rPr>
              <w:lastRenderedPageBreak/>
              <w:t>phạm pháp luật bị tố cáo; người bị tố cáo và các thông tin khác có liên quan. Trường hợp nhiều người cùng tố cáo về cùng một nội dung thì trong đơn tố cáo còn phải ghi rõ họ tên, địa chỉ, cách thức liên hệ với từng người tố cáo; họ tên của người đại diện cho những người tố cáo.</w:t>
            </w:r>
          </w:p>
          <w:p w14:paraId="2D690FEE" w14:textId="77777777" w:rsidR="005355D0" w:rsidRPr="00C605E4" w:rsidRDefault="005355D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Người tố cáo phải ký tên hoặc điểm chỉ vào đơn tố cáo.</w:t>
            </w:r>
          </w:p>
          <w:p w14:paraId="3294EB03" w14:textId="77777777" w:rsidR="005355D0" w:rsidRPr="00C605E4" w:rsidRDefault="005355D0" w:rsidP="00155AA8">
            <w:pPr>
              <w:shd w:val="clear" w:color="auto" w:fill="FFFFFF"/>
              <w:spacing w:before="120" w:after="120" w:line="234" w:lineRule="atLeast"/>
              <w:rPr>
                <w:rFonts w:eastAsia="Times New Roman" w:cs="Times New Roman"/>
                <w:color w:val="000000"/>
                <w:szCs w:val="26"/>
              </w:rPr>
            </w:pPr>
            <w:bookmarkStart w:id="44" w:name="khoan_2_23"/>
            <w:r w:rsidRPr="00C605E4">
              <w:rPr>
                <w:rFonts w:eastAsia="Times New Roman" w:cs="Times New Roman"/>
                <w:color w:val="000000"/>
                <w:szCs w:val="26"/>
              </w:rPr>
              <w:t>2. Trường hợp người tố cáo đến tố cáo trực tiếp tại cơ quan, tổ chức có thẩm quyền thì người tiếp nhận hướng dẫn người tố cáo viết đơn tố cáo hoặc ghi lại nội dung tố cáo bằng văn bản và yêu cầu người tố cáo ký tên hoặc điểm chỉ xác nhận vào văn bản, trong đó ghi rõ nội dung theo quy định tại khoản 1 Điều này. Trường hợp nhiều người cùng tố cáo về cùng một nội dung thì người tiếp nhận hướng dẫn người tố cáo cử đại diện viết đơn tố cáo hoặc ghi lại nội dung tố cáo bằng văn bản và yêu cầu những người tố cáo ký tên hoặc điểm chỉ xác nhận vào văn bản.</w:t>
            </w:r>
            <w:bookmarkEnd w:id="44"/>
          </w:p>
          <w:p w14:paraId="1608ABDB" w14:textId="77777777" w:rsidR="00543666" w:rsidRPr="00C605E4" w:rsidRDefault="005355D0"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color w:val="000000"/>
                <w:szCs w:val="26"/>
              </w:rPr>
              <w:t>3. Cơ quan, tổ chức, cá nhân có thẩm quyền giải quyết tố cáo có trách nhiệm tổ chức việc tiếp nhận tố cáo. Người tố cáo có trách nhiệm tố cáo đến đúng địa chỉ tiếp nhận tố cáo mà cơ quan, tổ chức, cá nhân có thẩm quyền giải quyết tố cáo đã công bố.</w:t>
            </w:r>
          </w:p>
        </w:tc>
        <w:tc>
          <w:tcPr>
            <w:tcW w:w="6401" w:type="dxa"/>
          </w:tcPr>
          <w:p w14:paraId="65B5BB43" w14:textId="77777777" w:rsidR="00543666" w:rsidRPr="00C605E4" w:rsidRDefault="007E353C">
            <w:pPr>
              <w:widowControl w:val="0"/>
              <w:spacing w:before="120" w:after="0" w:line="330" w:lineRule="exact"/>
              <w:rPr>
                <w:rFonts w:eastAsia="Times New Roman" w:cs="Times New Roman"/>
                <w:bCs/>
                <w:iCs/>
                <w:color w:val="000000"/>
                <w:szCs w:val="26"/>
              </w:rPr>
            </w:pPr>
            <w:r w:rsidRPr="00C605E4">
              <w:rPr>
                <w:rFonts w:cs="Times New Roman"/>
                <w:color w:val="000000"/>
                <w:szCs w:val="26"/>
              </w:rPr>
              <w:lastRenderedPageBreak/>
              <w:t>Giữ nguyên</w:t>
            </w:r>
          </w:p>
        </w:tc>
        <w:tc>
          <w:tcPr>
            <w:tcW w:w="2388" w:type="dxa"/>
          </w:tcPr>
          <w:p w14:paraId="07DDD6DB" w14:textId="77777777" w:rsidR="00543666" w:rsidRPr="00C605E4" w:rsidRDefault="00543666">
            <w:pPr>
              <w:widowControl w:val="0"/>
              <w:spacing w:before="120" w:after="0" w:line="330" w:lineRule="exact"/>
              <w:rPr>
                <w:rFonts w:eastAsia="Times New Roman" w:cs="Times New Roman"/>
                <w:bCs/>
                <w:iCs/>
                <w:color w:val="000000"/>
                <w:szCs w:val="26"/>
              </w:rPr>
            </w:pPr>
          </w:p>
        </w:tc>
      </w:tr>
      <w:tr w:rsidR="00934359" w:rsidRPr="00C605E4" w14:paraId="4B5DE56E" w14:textId="77777777" w:rsidTr="00FC3F24">
        <w:tc>
          <w:tcPr>
            <w:tcW w:w="6487" w:type="dxa"/>
          </w:tcPr>
          <w:p w14:paraId="58B496A2" w14:textId="77777777" w:rsidR="005355D0" w:rsidRPr="00C605E4" w:rsidRDefault="005355D0" w:rsidP="005355D0">
            <w:pPr>
              <w:shd w:val="clear" w:color="auto" w:fill="FFFFFF"/>
              <w:spacing w:after="0" w:line="234" w:lineRule="atLeast"/>
              <w:rPr>
                <w:rFonts w:eastAsia="Times New Roman" w:cs="Times New Roman"/>
                <w:color w:val="000000"/>
                <w:szCs w:val="26"/>
              </w:rPr>
            </w:pPr>
            <w:bookmarkStart w:id="45" w:name="dieu_24"/>
            <w:r w:rsidRPr="00C605E4">
              <w:rPr>
                <w:rFonts w:eastAsia="Times New Roman" w:cs="Times New Roman"/>
                <w:b/>
                <w:bCs/>
                <w:color w:val="000000"/>
                <w:szCs w:val="26"/>
              </w:rPr>
              <w:t>Điều 24. Xử lý ban đầu thông tin tố cáo</w:t>
            </w:r>
            <w:bookmarkEnd w:id="45"/>
          </w:p>
          <w:p w14:paraId="2303A570"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Trong thời hạn 07 ngày làm việc kể từ ngày nhận được tố cáo, cơ quan, tổ chức, cá nhân có trách nhiệm vào sổ, phân loại, xử lý ban đầu thông tin tố cáo, kiểm tra, xác minh thông tin về người tố cáo và điều kiện thụ lý tố cáo; trường hợp phải kiểm tra, xác minh tại nhiều địa điểm hoặc phải ủy quyền cho cơ quan, tổ chức có thẩm quyền kiểm tra, xác minh thì thời hạn này có thể kéo dài hơn nhưng không quá 10 ngày làm việc.</w:t>
            </w:r>
          </w:p>
          <w:p w14:paraId="5DEE7255"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lastRenderedPageBreak/>
              <w:t>Trường hợp đủ điều kiện thụ lý thì ra quyết định thụ lý tố cáo theo quy định tại Điều 29 của Luật này; trường hợp không đủ điều kiện thụ lý thì không thụ lý tố cáo và thông báo ngay cho người tố cáo biết lý do không thụ lý tố cáo.</w:t>
            </w:r>
          </w:p>
          <w:p w14:paraId="1FA50D02"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2. Trường hợp tố cáo không thuộc thẩm quyền giải quyết của mình thì trong thời hạn 05 ngày làm việc kể từ ngày nhận được đơn tố cáo, phải chuyển đến cơ quan, tổ chức, cá nhân có thẩm quyền giải quyết và thông báo cho người tố cáo. Trường hợp người tố cáo đến tố cáo trực tiếp thì cơ quan, tổ chức, cá nhân tiếp nhận tố cáo hướng dẫn người tố cáo đến tố cáo với cơ quan, tổ chức, cá nhân có thẩm quyền giải quyết.</w:t>
            </w:r>
          </w:p>
          <w:p w14:paraId="19F0CF4F" w14:textId="77777777" w:rsidR="00934359"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3. Trường hợp tố cáo không thuộc thẩm quyền giải quyết của mình và được gửi đồng thời cho nhiều cơ quan, tổ chức, cá nhân, trong đó có cơ quan, tổ chức, cá nhân có thẩm quyền giải quyết hoặc trường hợp đã hướng dẫn nhưng người tố cáo vẫn gửi tố cáo đến cơ quan, tổ chức, cá nhân không có thẩm quyền giải quyết thì cơ quan, tổ chức, cá nhân nhận được tố cáo không xử lý.</w:t>
            </w:r>
          </w:p>
        </w:tc>
        <w:tc>
          <w:tcPr>
            <w:tcW w:w="6401" w:type="dxa"/>
          </w:tcPr>
          <w:p w14:paraId="464DCB69" w14:textId="77777777" w:rsidR="00934359" w:rsidRPr="00C605E4" w:rsidRDefault="007E353C" w:rsidP="0026360F">
            <w:pPr>
              <w:widowControl w:val="0"/>
              <w:spacing w:before="120" w:after="0" w:line="330" w:lineRule="exact"/>
              <w:rPr>
                <w:rFonts w:eastAsia="Times New Roman" w:cs="Times New Roman"/>
                <w:bCs/>
                <w:iCs/>
                <w:color w:val="000000"/>
                <w:szCs w:val="26"/>
              </w:rPr>
            </w:pPr>
            <w:r w:rsidRPr="00C605E4">
              <w:rPr>
                <w:rFonts w:cs="Times New Roman"/>
                <w:color w:val="000000"/>
                <w:szCs w:val="26"/>
              </w:rPr>
              <w:lastRenderedPageBreak/>
              <w:t>Giữ nguyên</w:t>
            </w:r>
          </w:p>
        </w:tc>
        <w:tc>
          <w:tcPr>
            <w:tcW w:w="2388" w:type="dxa"/>
          </w:tcPr>
          <w:p w14:paraId="31816073" w14:textId="77777777" w:rsidR="00934359" w:rsidRPr="00C605E4" w:rsidRDefault="00934359">
            <w:pPr>
              <w:widowControl w:val="0"/>
              <w:spacing w:before="120" w:after="0" w:line="330" w:lineRule="exact"/>
              <w:rPr>
                <w:rFonts w:eastAsia="Times New Roman" w:cs="Times New Roman"/>
                <w:bCs/>
                <w:iCs/>
                <w:color w:val="000000"/>
                <w:szCs w:val="26"/>
              </w:rPr>
            </w:pPr>
          </w:p>
        </w:tc>
      </w:tr>
      <w:tr w:rsidR="0026360F" w:rsidRPr="00C605E4" w14:paraId="0C709385" w14:textId="77777777" w:rsidTr="00FC3F24">
        <w:tc>
          <w:tcPr>
            <w:tcW w:w="6487" w:type="dxa"/>
          </w:tcPr>
          <w:p w14:paraId="6C379C01" w14:textId="77777777" w:rsidR="005355D0" w:rsidRPr="00C605E4" w:rsidRDefault="005355D0" w:rsidP="005355D0">
            <w:pPr>
              <w:shd w:val="clear" w:color="auto" w:fill="FFFFFF"/>
              <w:spacing w:after="0" w:line="234" w:lineRule="atLeast"/>
              <w:rPr>
                <w:rFonts w:eastAsia="Times New Roman" w:cs="Times New Roman"/>
                <w:color w:val="000000"/>
                <w:szCs w:val="26"/>
              </w:rPr>
            </w:pPr>
            <w:bookmarkStart w:id="46" w:name="dieu_25"/>
            <w:r w:rsidRPr="00C605E4">
              <w:rPr>
                <w:rFonts w:eastAsia="Times New Roman" w:cs="Times New Roman"/>
                <w:b/>
                <w:bCs/>
                <w:color w:val="000000"/>
                <w:szCs w:val="26"/>
              </w:rPr>
              <w:t>Điều 25. Tiếp nhận, xử lý thông tin có nội dung tố cáo</w:t>
            </w:r>
            <w:bookmarkEnd w:id="46"/>
          </w:p>
          <w:p w14:paraId="2C68B38C"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Khi nhận được thông tin có nội dung tố cáo nhưng không rõ họ tên, địa chỉ của người tố cáo hoặc qua kiểm tra, xác minh không xác định được người tố cáo hoặc người tố cáo sử dụng họ tên của người khác để tố cáo hoặc thông tin có nội dung tố cáo được phản ánh không theo hình thức quy định tại </w:t>
            </w:r>
            <w:bookmarkStart w:id="47" w:name="tc_3"/>
            <w:r w:rsidRPr="00C605E4">
              <w:rPr>
                <w:rFonts w:eastAsia="Times New Roman" w:cs="Times New Roman"/>
                <w:color w:val="0000FF"/>
                <w:szCs w:val="26"/>
              </w:rPr>
              <w:t>Điều 22 của Luật này</w:t>
            </w:r>
            <w:bookmarkEnd w:id="47"/>
            <w:r w:rsidRPr="00C605E4">
              <w:rPr>
                <w:rFonts w:eastAsia="Times New Roman" w:cs="Times New Roman"/>
                <w:color w:val="000000"/>
                <w:szCs w:val="26"/>
              </w:rPr>
              <w:t> thì cơ quan, tổ chức, cá nhân có thẩm quyền không xử lý theo quy định của Luật này.</w:t>
            </w:r>
          </w:p>
          <w:p w14:paraId="47BCCBF7" w14:textId="77777777" w:rsidR="0026360F" w:rsidRPr="00C605E4" w:rsidRDefault="005355D0" w:rsidP="005355D0">
            <w:pPr>
              <w:pStyle w:val="NormalWeb"/>
              <w:shd w:val="clear" w:color="auto" w:fill="FFFFFF"/>
              <w:spacing w:before="120" w:beforeAutospacing="0" w:after="120" w:afterAutospacing="0" w:line="234" w:lineRule="atLeast"/>
              <w:jc w:val="both"/>
              <w:rPr>
                <w:color w:val="000000"/>
                <w:sz w:val="26"/>
                <w:szCs w:val="26"/>
                <w:lang w:val="en-US"/>
              </w:rPr>
            </w:pPr>
            <w:r w:rsidRPr="00C605E4">
              <w:rPr>
                <w:color w:val="000000"/>
                <w:sz w:val="26"/>
                <w:szCs w:val="26"/>
                <w:lang w:eastAsia="en-US"/>
              </w:rPr>
              <w:t xml:space="preserve">2. Trường hợp thông tin có nội dung tố cáo quy định tại khoản 1 Điều này có nội dung rõ ràng về người có hành vi vi phạm pháp luật, có tài liệu, chứng cứ cụ thể về hành vi vi phạm pháp luật và có cơ sở để thẩm tra, xác minh thì cơ quan, tổ chức, cá nhân tiếp nhận tiến hành việc thanh tra, kiểm tra </w:t>
            </w:r>
            <w:r w:rsidRPr="00C605E4">
              <w:rPr>
                <w:color w:val="000000"/>
                <w:sz w:val="26"/>
                <w:szCs w:val="26"/>
                <w:lang w:eastAsia="en-US"/>
              </w:rPr>
              <w:lastRenderedPageBreak/>
              <w:t>theo thẩm quyền hoặc chuyển đến cơ quan, tổ chức, cá nhân có thẩm quyền để tiến hành việc thanh tra, kiểm tra phục vụ cho công tác quản lý</w:t>
            </w:r>
            <w:r w:rsidRPr="00C605E4">
              <w:rPr>
                <w:color w:val="000000"/>
                <w:sz w:val="26"/>
                <w:szCs w:val="26"/>
                <w:lang w:val="en-US" w:eastAsia="en-US"/>
              </w:rPr>
              <w:t>.</w:t>
            </w:r>
          </w:p>
        </w:tc>
        <w:tc>
          <w:tcPr>
            <w:tcW w:w="6401" w:type="dxa"/>
          </w:tcPr>
          <w:p w14:paraId="30E98EDC" w14:textId="77777777" w:rsidR="0026360F" w:rsidRPr="00C605E4" w:rsidRDefault="007E353C">
            <w:pPr>
              <w:widowControl w:val="0"/>
              <w:spacing w:before="120" w:after="0" w:line="330" w:lineRule="exact"/>
              <w:rPr>
                <w:rFonts w:eastAsia="Times New Roman" w:cs="Times New Roman"/>
                <w:bCs/>
                <w:iCs/>
                <w:color w:val="000000"/>
                <w:szCs w:val="26"/>
              </w:rPr>
            </w:pPr>
            <w:r w:rsidRPr="00C605E4">
              <w:rPr>
                <w:rFonts w:cs="Times New Roman"/>
                <w:color w:val="000000"/>
                <w:szCs w:val="26"/>
              </w:rPr>
              <w:lastRenderedPageBreak/>
              <w:t>Giữ nguyên</w:t>
            </w:r>
          </w:p>
        </w:tc>
        <w:tc>
          <w:tcPr>
            <w:tcW w:w="2388" w:type="dxa"/>
          </w:tcPr>
          <w:p w14:paraId="0B1A5662" w14:textId="77777777" w:rsidR="0026360F" w:rsidRPr="00C605E4" w:rsidRDefault="0026360F">
            <w:pPr>
              <w:widowControl w:val="0"/>
              <w:spacing w:before="120" w:after="0" w:line="330" w:lineRule="exact"/>
              <w:rPr>
                <w:rFonts w:eastAsia="Times New Roman" w:cs="Times New Roman"/>
                <w:bCs/>
                <w:iCs/>
                <w:color w:val="000000"/>
                <w:szCs w:val="26"/>
              </w:rPr>
            </w:pPr>
          </w:p>
        </w:tc>
      </w:tr>
      <w:tr w:rsidR="0026360F" w:rsidRPr="00C605E4" w14:paraId="6FF062D6" w14:textId="77777777" w:rsidTr="00FC3F24">
        <w:tc>
          <w:tcPr>
            <w:tcW w:w="6487" w:type="dxa"/>
          </w:tcPr>
          <w:p w14:paraId="55D80558" w14:textId="77777777" w:rsidR="005355D0" w:rsidRPr="00C605E4" w:rsidRDefault="005355D0" w:rsidP="005355D0">
            <w:pPr>
              <w:shd w:val="clear" w:color="auto" w:fill="FFFFFF"/>
              <w:spacing w:after="0" w:line="234" w:lineRule="atLeast"/>
              <w:rPr>
                <w:rFonts w:eastAsia="Times New Roman" w:cs="Times New Roman"/>
                <w:b/>
                <w:bCs/>
                <w:color w:val="000000"/>
                <w:szCs w:val="26"/>
              </w:rPr>
            </w:pPr>
            <w:r w:rsidRPr="00C605E4">
              <w:rPr>
                <w:rFonts w:eastAsia="Times New Roman" w:cs="Times New Roman"/>
                <w:b/>
                <w:bCs/>
                <w:color w:val="000000"/>
                <w:szCs w:val="26"/>
              </w:rPr>
              <w:t>Điều 26. Tiếp nhận, xử lý tố cáo do cơ quan báo chí, cơ quan, tổ chức, cá nhân có thẩm quyền chuyển đến</w:t>
            </w:r>
          </w:p>
          <w:p w14:paraId="5B51EB5E"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Khi nhận được tố cáo của cá nhân do cơ quan báo chí, cơ quan, tổ chức, cá nhân có thẩm quyền chuyển đến thì cơ quan, tổ chức, cá nhân tiếp nhận có trách nhiệm tiến hành phân loại và xử lý như sau:</w:t>
            </w:r>
          </w:p>
          <w:p w14:paraId="70BF4C4A"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a) Trường hợp tố cáo thuộc thẩm quyền giải quyết và đủ điều kiện thụ lý thì thụ lý tố cáo; trường hợp không thuộc thẩm quyền giải quyết thì chuyển đến cơ quan, tổ chức, cá nhân có thẩm quyền giải quyết;</w:t>
            </w:r>
          </w:p>
          <w:p w14:paraId="75DE963C" w14:textId="77777777" w:rsidR="005355D0" w:rsidRPr="00C605E4" w:rsidRDefault="005355D0" w:rsidP="005355D0">
            <w:pPr>
              <w:shd w:val="clear" w:color="auto" w:fill="FFFFFF"/>
              <w:spacing w:after="0" w:line="234" w:lineRule="atLeast"/>
              <w:rPr>
                <w:rFonts w:eastAsia="Times New Roman" w:cs="Times New Roman"/>
                <w:color w:val="000000"/>
                <w:szCs w:val="26"/>
              </w:rPr>
            </w:pPr>
            <w:bookmarkStart w:id="48" w:name="diem_b_1_26"/>
            <w:r w:rsidRPr="00C605E4">
              <w:rPr>
                <w:rFonts w:eastAsia="Times New Roman" w:cs="Times New Roman"/>
                <w:color w:val="000000"/>
                <w:szCs w:val="26"/>
              </w:rPr>
              <w:t>b) Trường hợp tố cáo không đủ điều kiện thụ lý theo quy định tại</w:t>
            </w:r>
            <w:bookmarkEnd w:id="48"/>
            <w:r w:rsidRPr="00C605E4">
              <w:rPr>
                <w:rFonts w:eastAsia="Times New Roman" w:cs="Times New Roman"/>
                <w:color w:val="000000"/>
                <w:szCs w:val="26"/>
              </w:rPr>
              <w:t> </w:t>
            </w:r>
            <w:bookmarkStart w:id="49" w:name="tc_4"/>
            <w:r w:rsidRPr="00C605E4">
              <w:rPr>
                <w:rFonts w:eastAsia="Times New Roman" w:cs="Times New Roman"/>
                <w:color w:val="0000FF"/>
                <w:szCs w:val="26"/>
              </w:rPr>
              <w:t>Điều 29 của Luật này</w:t>
            </w:r>
            <w:bookmarkEnd w:id="49"/>
            <w:r w:rsidRPr="00C605E4">
              <w:rPr>
                <w:rFonts w:eastAsia="Times New Roman" w:cs="Times New Roman"/>
                <w:color w:val="000000"/>
                <w:szCs w:val="26"/>
              </w:rPr>
              <w:t> </w:t>
            </w:r>
            <w:bookmarkStart w:id="50" w:name="diem_b_1_26_name"/>
            <w:r w:rsidRPr="00C605E4">
              <w:rPr>
                <w:rFonts w:eastAsia="Times New Roman" w:cs="Times New Roman"/>
                <w:color w:val="000000"/>
                <w:szCs w:val="26"/>
              </w:rPr>
              <w:t>thì không thụ lý; trường hợp tố cáo không đủ điều kiện thụ lý nhưng có nội dung, thông tin rõ ràng về người có hành vi vi phạm, có tài liệu, chứng cứ cụ thể về hành vi vi phạm pháp luật và có cơ sở để thẩm tra, xác minh thì cơ quan, tổ chức, cá nhân tiếp nhận tiến hành việc thanh tra, kiểm tra theo thẩm quyền phục vụ cho công tác quản lý.</w:t>
            </w:r>
            <w:bookmarkEnd w:id="50"/>
          </w:p>
          <w:p w14:paraId="7736769A" w14:textId="77777777" w:rsidR="0026360F" w:rsidRPr="00C605E4" w:rsidRDefault="005355D0" w:rsidP="005355D0">
            <w:pPr>
              <w:shd w:val="clear" w:color="auto" w:fill="FFFFFF"/>
              <w:spacing w:after="0" w:line="234" w:lineRule="atLeast"/>
              <w:rPr>
                <w:rFonts w:eastAsia="Times New Roman" w:cs="Times New Roman"/>
                <w:color w:val="000000"/>
                <w:szCs w:val="26"/>
              </w:rPr>
            </w:pPr>
            <w:bookmarkStart w:id="51" w:name="khoan_2_26"/>
            <w:r w:rsidRPr="00C605E4">
              <w:rPr>
                <w:rFonts w:eastAsia="Times New Roman" w:cs="Times New Roman"/>
                <w:color w:val="000000"/>
                <w:szCs w:val="26"/>
              </w:rPr>
              <w:t>2. Kết quả xử lý tố cáo theo quy định tại khoản 1 Điều này được thông báo bằng văn bản cho cơ quan báo chí, cơ quan, tổ chức, cá nhân có thẩm quyền đã chuyển tố cáo trong thời hạn 20 ngày kể từ ngày nhận được tố cáo.</w:t>
            </w:r>
            <w:bookmarkEnd w:id="51"/>
          </w:p>
        </w:tc>
        <w:tc>
          <w:tcPr>
            <w:tcW w:w="6401" w:type="dxa"/>
          </w:tcPr>
          <w:p w14:paraId="7F70E70E" w14:textId="77777777" w:rsidR="0026360F" w:rsidRPr="00C605E4" w:rsidRDefault="007E353C">
            <w:pPr>
              <w:widowControl w:val="0"/>
              <w:spacing w:before="120" w:after="0" w:line="330" w:lineRule="exact"/>
              <w:rPr>
                <w:rFonts w:eastAsia="Times New Roman" w:cs="Times New Roman"/>
                <w:bCs/>
                <w:iCs/>
                <w:color w:val="000000"/>
                <w:szCs w:val="26"/>
              </w:rPr>
            </w:pPr>
            <w:r w:rsidRPr="00C605E4">
              <w:rPr>
                <w:rFonts w:cs="Times New Roman"/>
                <w:color w:val="000000"/>
                <w:szCs w:val="26"/>
              </w:rPr>
              <w:t>Giữ nguyên</w:t>
            </w:r>
          </w:p>
        </w:tc>
        <w:tc>
          <w:tcPr>
            <w:tcW w:w="2388" w:type="dxa"/>
          </w:tcPr>
          <w:p w14:paraId="295D00B2" w14:textId="77777777" w:rsidR="0026360F" w:rsidRPr="00C605E4" w:rsidRDefault="0026360F">
            <w:pPr>
              <w:widowControl w:val="0"/>
              <w:spacing w:before="120" w:after="0" w:line="330" w:lineRule="exact"/>
              <w:rPr>
                <w:rFonts w:eastAsia="Times New Roman" w:cs="Times New Roman"/>
                <w:bCs/>
                <w:iCs/>
                <w:color w:val="000000"/>
                <w:szCs w:val="26"/>
              </w:rPr>
            </w:pPr>
          </w:p>
        </w:tc>
      </w:tr>
      <w:tr w:rsidR="0026360F" w:rsidRPr="00C605E4" w14:paraId="6A96B056" w14:textId="77777777" w:rsidTr="00FC3F24">
        <w:tc>
          <w:tcPr>
            <w:tcW w:w="6487" w:type="dxa"/>
          </w:tcPr>
          <w:p w14:paraId="740C9217" w14:textId="77777777" w:rsidR="005355D0" w:rsidRPr="00C605E4" w:rsidRDefault="005355D0" w:rsidP="005355D0">
            <w:pPr>
              <w:shd w:val="clear" w:color="auto" w:fill="FFFFFF"/>
              <w:spacing w:after="0" w:line="234" w:lineRule="atLeast"/>
              <w:rPr>
                <w:rFonts w:eastAsia="Times New Roman" w:cs="Times New Roman"/>
                <w:color w:val="000000"/>
                <w:szCs w:val="26"/>
              </w:rPr>
            </w:pPr>
            <w:bookmarkStart w:id="52" w:name="dieu_27"/>
            <w:r w:rsidRPr="00C605E4">
              <w:rPr>
                <w:rFonts w:eastAsia="Times New Roman" w:cs="Times New Roman"/>
                <w:b/>
                <w:bCs/>
                <w:color w:val="000000"/>
                <w:szCs w:val="26"/>
              </w:rPr>
              <w:t>Điều 27. Xử lý tố cáo có dấu hiệu của tội phạm, áp dụng biện pháp ngăn chặn hành vi vi phạm</w:t>
            </w:r>
            <w:bookmarkEnd w:id="52"/>
          </w:p>
          <w:p w14:paraId="214D815B"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Trong quá trình tiếp nhận, xử lý tố cáo, nếu thấy hành vi bị tố cáo có dấu hiệu của tội phạm thì chuyển ngay hồ sơ, tài liệu đến Cơ quan điều tra hoặc Viện kiểm sát nhân dân có thẩm quyền để xử lý theo quy định của pháp luật.</w:t>
            </w:r>
          </w:p>
          <w:p w14:paraId="3568436C" w14:textId="77777777" w:rsidR="0026360F"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lastRenderedPageBreak/>
              <w:t>2. Trường hợp hành vi bị tố cáo gây thiệt hại hoặc đe dọa gây thiệt hại đến lợi ích của Nhà nước, quyền và lợi ích hợp pháp của cơ quan, tổ chức, tính mạng, sức khỏe, tài sản, danh dự, nhân phẩm, quyền và lợi ích hợp pháp khác của cá nhân thì cơ quan, tổ chức, cá nhân nhận được tố cáo phải áp dụng biện pháp cần thiết theo thẩm quyền hoặc thông báo ngay cho cơ quan Công an, cơ quan, tổ chức, cá nhân khác có thẩm quyền để ngăn chặn kịp thời hành vi vi phạm.</w:t>
            </w:r>
          </w:p>
        </w:tc>
        <w:tc>
          <w:tcPr>
            <w:tcW w:w="6401" w:type="dxa"/>
          </w:tcPr>
          <w:p w14:paraId="7BEF4505" w14:textId="77777777" w:rsidR="0026360F" w:rsidRPr="00C605E4" w:rsidRDefault="007E353C">
            <w:pPr>
              <w:widowControl w:val="0"/>
              <w:spacing w:before="120" w:after="0" w:line="330" w:lineRule="exact"/>
              <w:rPr>
                <w:rFonts w:eastAsia="Times New Roman" w:cs="Times New Roman"/>
                <w:bCs/>
                <w:iCs/>
                <w:color w:val="000000"/>
                <w:szCs w:val="26"/>
              </w:rPr>
            </w:pPr>
            <w:r w:rsidRPr="00C605E4">
              <w:rPr>
                <w:rFonts w:cs="Times New Roman"/>
                <w:color w:val="000000"/>
                <w:szCs w:val="26"/>
              </w:rPr>
              <w:lastRenderedPageBreak/>
              <w:t>Giữ nguyên</w:t>
            </w:r>
          </w:p>
        </w:tc>
        <w:tc>
          <w:tcPr>
            <w:tcW w:w="2388" w:type="dxa"/>
          </w:tcPr>
          <w:p w14:paraId="2537D943" w14:textId="77777777" w:rsidR="0026360F" w:rsidRPr="00C605E4" w:rsidRDefault="0026360F">
            <w:pPr>
              <w:widowControl w:val="0"/>
              <w:spacing w:before="120" w:after="0" w:line="330" w:lineRule="exact"/>
              <w:rPr>
                <w:rFonts w:eastAsia="Times New Roman" w:cs="Times New Roman"/>
                <w:bCs/>
                <w:iCs/>
                <w:color w:val="000000"/>
                <w:szCs w:val="26"/>
              </w:rPr>
            </w:pPr>
          </w:p>
        </w:tc>
      </w:tr>
      <w:tr w:rsidR="0026360F" w:rsidRPr="00C605E4" w14:paraId="4C74A768" w14:textId="77777777" w:rsidTr="00FC3F24">
        <w:tc>
          <w:tcPr>
            <w:tcW w:w="6487" w:type="dxa"/>
          </w:tcPr>
          <w:p w14:paraId="31F7BAA5" w14:textId="77777777" w:rsidR="005355D0" w:rsidRPr="00A70F13" w:rsidRDefault="005355D0" w:rsidP="005355D0">
            <w:pPr>
              <w:shd w:val="clear" w:color="auto" w:fill="FFFFFF"/>
              <w:spacing w:after="0" w:line="234" w:lineRule="atLeast"/>
              <w:rPr>
                <w:rFonts w:eastAsia="Times New Roman" w:cs="Times New Roman"/>
                <w:b/>
                <w:bCs/>
                <w:color w:val="000000"/>
                <w:szCs w:val="26"/>
              </w:rPr>
            </w:pPr>
            <w:bookmarkStart w:id="53" w:name="muc_3"/>
            <w:r w:rsidRPr="00A70F13">
              <w:rPr>
                <w:rFonts w:eastAsia="Times New Roman" w:cs="Times New Roman"/>
                <w:b/>
                <w:bCs/>
                <w:color w:val="000000"/>
                <w:szCs w:val="26"/>
              </w:rPr>
              <w:t>Mục 3. TRÌNH TỰ, THỦ TỤC GIẢI QUYẾT TỐ CÁO</w:t>
            </w:r>
            <w:bookmarkEnd w:id="53"/>
          </w:p>
          <w:p w14:paraId="2C58CB62" w14:textId="5DE884C0" w:rsidR="0026360F" w:rsidRPr="00C605E4" w:rsidRDefault="0026360F" w:rsidP="005355D0">
            <w:pPr>
              <w:shd w:val="clear" w:color="auto" w:fill="FFFFFF"/>
              <w:spacing w:after="0" w:line="234" w:lineRule="atLeast"/>
              <w:rPr>
                <w:rFonts w:eastAsia="Times New Roman" w:cs="Times New Roman"/>
                <w:color w:val="000000"/>
                <w:szCs w:val="26"/>
              </w:rPr>
            </w:pPr>
          </w:p>
        </w:tc>
        <w:tc>
          <w:tcPr>
            <w:tcW w:w="6401" w:type="dxa"/>
          </w:tcPr>
          <w:p w14:paraId="657F4524" w14:textId="77777777" w:rsidR="0026360F" w:rsidRPr="00C605E4" w:rsidRDefault="007E353C">
            <w:pPr>
              <w:widowControl w:val="0"/>
              <w:spacing w:before="120" w:after="0" w:line="330" w:lineRule="exact"/>
              <w:rPr>
                <w:rFonts w:eastAsia="Times New Roman" w:cs="Times New Roman"/>
                <w:bCs/>
                <w:iCs/>
                <w:color w:val="000000"/>
                <w:szCs w:val="26"/>
              </w:rPr>
            </w:pPr>
            <w:r w:rsidRPr="00C605E4">
              <w:rPr>
                <w:rFonts w:cs="Times New Roman"/>
                <w:color w:val="000000"/>
                <w:szCs w:val="26"/>
              </w:rPr>
              <w:t>Giữ nguyên</w:t>
            </w:r>
          </w:p>
        </w:tc>
        <w:tc>
          <w:tcPr>
            <w:tcW w:w="2388" w:type="dxa"/>
          </w:tcPr>
          <w:p w14:paraId="5E8C6E69" w14:textId="77777777" w:rsidR="0026360F" w:rsidRPr="00C605E4" w:rsidRDefault="0026360F">
            <w:pPr>
              <w:widowControl w:val="0"/>
              <w:spacing w:before="120" w:after="0" w:line="330" w:lineRule="exact"/>
              <w:rPr>
                <w:rFonts w:eastAsia="Times New Roman" w:cs="Times New Roman"/>
                <w:bCs/>
                <w:iCs/>
                <w:color w:val="000000"/>
                <w:szCs w:val="26"/>
              </w:rPr>
            </w:pPr>
          </w:p>
        </w:tc>
      </w:tr>
      <w:tr w:rsidR="00B3216D" w:rsidRPr="00C605E4" w14:paraId="550A2321" w14:textId="77777777" w:rsidTr="00FC3F24">
        <w:tc>
          <w:tcPr>
            <w:tcW w:w="6487" w:type="dxa"/>
          </w:tcPr>
          <w:p w14:paraId="3C39AF50" w14:textId="77777777" w:rsidR="00B3216D" w:rsidRPr="00C605E4" w:rsidRDefault="00B3216D" w:rsidP="00B3216D">
            <w:pPr>
              <w:shd w:val="clear" w:color="auto" w:fill="FFFFFF"/>
              <w:spacing w:after="0" w:line="234" w:lineRule="atLeast"/>
              <w:rPr>
                <w:rFonts w:eastAsia="Times New Roman" w:cs="Times New Roman"/>
                <w:color w:val="000000"/>
                <w:szCs w:val="26"/>
              </w:rPr>
            </w:pPr>
            <w:bookmarkStart w:id="54" w:name="dieu_28"/>
            <w:r w:rsidRPr="00C605E4">
              <w:rPr>
                <w:rFonts w:eastAsia="Times New Roman" w:cs="Times New Roman"/>
                <w:b/>
                <w:bCs/>
                <w:color w:val="000000"/>
                <w:szCs w:val="26"/>
              </w:rPr>
              <w:t>Điều 28. Trình tự giải quyết tố cáo</w:t>
            </w:r>
            <w:bookmarkEnd w:id="54"/>
          </w:p>
          <w:p w14:paraId="0C0769AE" w14:textId="77777777" w:rsidR="00B3216D" w:rsidRPr="00C605E4" w:rsidRDefault="00B3216D" w:rsidP="00B3216D">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Thụ lý tố cáo.</w:t>
            </w:r>
          </w:p>
          <w:p w14:paraId="136DF4FB" w14:textId="77777777" w:rsidR="00B3216D" w:rsidRPr="00C605E4" w:rsidRDefault="00B3216D" w:rsidP="00B3216D">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2. Xác minh nội dung tố cáo.</w:t>
            </w:r>
          </w:p>
          <w:p w14:paraId="7C5C0092" w14:textId="77777777" w:rsidR="00B3216D" w:rsidRPr="00C605E4" w:rsidRDefault="00B3216D" w:rsidP="00B3216D">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3. Kết luận nội dung tố cáo.</w:t>
            </w:r>
          </w:p>
          <w:p w14:paraId="4DCAF87F" w14:textId="708ED480" w:rsidR="00B3216D" w:rsidRPr="00A70F13" w:rsidRDefault="00B3216D" w:rsidP="00B3216D">
            <w:pPr>
              <w:shd w:val="clear" w:color="auto" w:fill="FFFFFF"/>
              <w:spacing w:after="0" w:line="234" w:lineRule="atLeast"/>
              <w:rPr>
                <w:rFonts w:eastAsia="Times New Roman" w:cs="Times New Roman"/>
                <w:b/>
                <w:bCs/>
                <w:color w:val="000000"/>
                <w:szCs w:val="26"/>
              </w:rPr>
            </w:pPr>
            <w:r w:rsidRPr="00C605E4">
              <w:rPr>
                <w:rFonts w:eastAsia="Times New Roman" w:cs="Times New Roman"/>
                <w:color w:val="000000"/>
                <w:szCs w:val="26"/>
              </w:rPr>
              <w:t>4. Xử lý kết luận nội dung tố cáo của người giải quyết tố cáo.</w:t>
            </w:r>
          </w:p>
        </w:tc>
        <w:tc>
          <w:tcPr>
            <w:tcW w:w="6401" w:type="dxa"/>
          </w:tcPr>
          <w:p w14:paraId="7EAC0044" w14:textId="0328BF87" w:rsidR="00B3216D" w:rsidRPr="00C605E4" w:rsidRDefault="00CC7983">
            <w:pPr>
              <w:widowControl w:val="0"/>
              <w:spacing w:before="120" w:after="0" w:line="330" w:lineRule="exact"/>
              <w:rPr>
                <w:rFonts w:cs="Times New Roman"/>
                <w:color w:val="000000"/>
                <w:szCs w:val="26"/>
              </w:rPr>
            </w:pPr>
            <w:r w:rsidRPr="00C605E4">
              <w:rPr>
                <w:rFonts w:cs="Times New Roman"/>
                <w:color w:val="000000"/>
                <w:szCs w:val="26"/>
              </w:rPr>
              <w:t>Giữ nguyên</w:t>
            </w:r>
          </w:p>
        </w:tc>
        <w:tc>
          <w:tcPr>
            <w:tcW w:w="2388" w:type="dxa"/>
          </w:tcPr>
          <w:p w14:paraId="279332A1" w14:textId="77777777" w:rsidR="00B3216D" w:rsidRPr="00C605E4" w:rsidRDefault="00B3216D">
            <w:pPr>
              <w:widowControl w:val="0"/>
              <w:spacing w:before="120" w:after="0" w:line="330" w:lineRule="exact"/>
              <w:rPr>
                <w:rFonts w:eastAsia="Times New Roman" w:cs="Times New Roman"/>
                <w:bCs/>
                <w:iCs/>
                <w:color w:val="000000"/>
                <w:szCs w:val="26"/>
              </w:rPr>
            </w:pPr>
          </w:p>
        </w:tc>
      </w:tr>
      <w:tr w:rsidR="0026360F" w:rsidRPr="00C605E4" w14:paraId="64BF4B94" w14:textId="77777777" w:rsidTr="00FC3F24">
        <w:tc>
          <w:tcPr>
            <w:tcW w:w="6487" w:type="dxa"/>
          </w:tcPr>
          <w:p w14:paraId="324724E3" w14:textId="77777777" w:rsidR="005355D0" w:rsidRPr="00C605E4" w:rsidRDefault="005355D0" w:rsidP="005355D0">
            <w:pPr>
              <w:shd w:val="clear" w:color="auto" w:fill="FFFFFF"/>
              <w:spacing w:after="0" w:line="234" w:lineRule="atLeast"/>
              <w:rPr>
                <w:rFonts w:eastAsia="Times New Roman" w:cs="Times New Roman"/>
                <w:color w:val="000000"/>
                <w:szCs w:val="26"/>
              </w:rPr>
            </w:pPr>
            <w:bookmarkStart w:id="55" w:name="dieu_29"/>
            <w:r w:rsidRPr="00A70F13">
              <w:rPr>
                <w:rFonts w:eastAsia="Times New Roman" w:cs="Times New Roman"/>
                <w:color w:val="000000"/>
                <w:szCs w:val="26"/>
              </w:rPr>
              <w:t>Điều 29. Thụ lý tố cáo</w:t>
            </w:r>
            <w:bookmarkEnd w:id="55"/>
          </w:p>
          <w:p w14:paraId="6E5EE5B7"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Người giải quyết tố cáo ra quyết định thụ lý tố cáo khi có đủ các điều kiện sau đây:</w:t>
            </w:r>
          </w:p>
          <w:p w14:paraId="499F81BC"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a) Tố cáo được thực hiện theo quy định tại </w:t>
            </w:r>
            <w:bookmarkStart w:id="56" w:name="tc_5"/>
            <w:r w:rsidRPr="00C605E4">
              <w:rPr>
                <w:rFonts w:eastAsia="Times New Roman" w:cs="Times New Roman"/>
                <w:color w:val="0000FF"/>
                <w:szCs w:val="26"/>
              </w:rPr>
              <w:t>Điều 23 của Luật này</w:t>
            </w:r>
            <w:bookmarkEnd w:id="56"/>
            <w:r w:rsidRPr="00C605E4">
              <w:rPr>
                <w:rFonts w:eastAsia="Times New Roman" w:cs="Times New Roman"/>
                <w:color w:val="000000"/>
                <w:szCs w:val="26"/>
              </w:rPr>
              <w:t>;</w:t>
            </w:r>
          </w:p>
          <w:p w14:paraId="0740E4A3"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b) Người tố cáo có đủ năng lực hành vi dân sự; trường hợp không có đủ năng lực hành vi dân sự thì phải có người đại diện theo quy định của pháp luật;</w:t>
            </w:r>
          </w:p>
          <w:p w14:paraId="5F9004CC"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c) Vụ việc thuộc thẩm quyền giải quyết tố cáo của cơ quan, tổ chức, cá nhân tiếp nhận tố cáo;</w:t>
            </w:r>
          </w:p>
          <w:p w14:paraId="3315002B"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d) Nội dung tố cáo có cơ sở để xác định người vi phạm, hành vi vi phạm pháp luật.</w:t>
            </w:r>
          </w:p>
          <w:p w14:paraId="47B44757"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 xml:space="preserve">Trường hợp tố cáo xuất phát từ vụ việc khiếu nại đã được giải quyết đúng thẩm quyền, trình tự, thủ tục theo quy định của pháp luật nhưng người khiếu nại không đồng ý mà chuyển sang tố cáo người đã giải quyết khiếu nại thì chỉ thụ lý tố cáo khi người tố cáo cung cấp được thông tin, tài liệu, </w:t>
            </w:r>
            <w:r w:rsidRPr="00C605E4">
              <w:rPr>
                <w:rFonts w:eastAsia="Times New Roman" w:cs="Times New Roman"/>
                <w:color w:val="000000"/>
                <w:szCs w:val="26"/>
              </w:rPr>
              <w:lastRenderedPageBreak/>
              <w:t>chứng cứ để xác định người giải quyết khiếu nại có hành vi vi phạm pháp luật.</w:t>
            </w:r>
          </w:p>
          <w:p w14:paraId="6A21A6A6"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2. Quyết định thụ lý tố cáo bao gồm các nội dung chính sau đây:</w:t>
            </w:r>
          </w:p>
          <w:p w14:paraId="28032A8A"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a) Ngày, tháng, năm ra quyết định;</w:t>
            </w:r>
          </w:p>
          <w:p w14:paraId="1C83A9C1"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b) Căn cứ ra quyết định;</w:t>
            </w:r>
          </w:p>
          <w:p w14:paraId="02141EBE"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c) Nội dung tố cáo được thụ lý;</w:t>
            </w:r>
          </w:p>
          <w:p w14:paraId="58EC1964"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d) Thời hạn giải quyết tố cáo.</w:t>
            </w:r>
          </w:p>
          <w:p w14:paraId="7496FE46" w14:textId="77777777" w:rsidR="0026360F"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3. Trong thời hạn 05 ngày làm việc kể từ ngày ra quyết định thụ lý tố cáo, người giải quyết tố cáo có trách nhiệm thông báo cho người tố cáo và thông báo về nội dung tố cáo cho người bị tố cáo biết.</w:t>
            </w:r>
          </w:p>
        </w:tc>
        <w:tc>
          <w:tcPr>
            <w:tcW w:w="6401" w:type="dxa"/>
          </w:tcPr>
          <w:p w14:paraId="5FA5B851" w14:textId="77777777" w:rsidR="00E81168" w:rsidRPr="00C605E4" w:rsidRDefault="007E353C">
            <w:pPr>
              <w:widowControl w:val="0"/>
              <w:spacing w:before="120" w:after="0" w:line="330" w:lineRule="exact"/>
              <w:rPr>
                <w:rFonts w:eastAsia="Times New Roman" w:cs="Times New Roman"/>
                <w:bCs/>
                <w:iCs/>
                <w:color w:val="000000"/>
                <w:szCs w:val="26"/>
              </w:rPr>
            </w:pPr>
            <w:r w:rsidRPr="00C605E4">
              <w:rPr>
                <w:rFonts w:cs="Times New Roman"/>
                <w:color w:val="000000"/>
                <w:szCs w:val="26"/>
              </w:rPr>
              <w:lastRenderedPageBreak/>
              <w:t>Giữ nguyên</w:t>
            </w:r>
          </w:p>
        </w:tc>
        <w:tc>
          <w:tcPr>
            <w:tcW w:w="2388" w:type="dxa"/>
          </w:tcPr>
          <w:p w14:paraId="739CE30C" w14:textId="77777777" w:rsidR="0026360F" w:rsidRPr="00C605E4" w:rsidRDefault="0026360F">
            <w:pPr>
              <w:widowControl w:val="0"/>
              <w:spacing w:before="120" w:after="0" w:line="330" w:lineRule="exact"/>
              <w:rPr>
                <w:rFonts w:eastAsia="Times New Roman" w:cs="Times New Roman"/>
                <w:bCs/>
                <w:iCs/>
                <w:color w:val="000000"/>
                <w:szCs w:val="26"/>
              </w:rPr>
            </w:pPr>
          </w:p>
        </w:tc>
      </w:tr>
      <w:tr w:rsidR="00CE5D48" w:rsidRPr="00C605E4" w14:paraId="08CE575D" w14:textId="77777777" w:rsidTr="00FC3F24">
        <w:tc>
          <w:tcPr>
            <w:tcW w:w="6487" w:type="dxa"/>
          </w:tcPr>
          <w:p w14:paraId="19C34F4D" w14:textId="77777777" w:rsidR="005355D0" w:rsidRPr="00C60BAA" w:rsidRDefault="005355D0" w:rsidP="005355D0">
            <w:pPr>
              <w:shd w:val="clear" w:color="auto" w:fill="FFFFFF"/>
              <w:spacing w:after="0" w:line="234" w:lineRule="atLeast"/>
              <w:rPr>
                <w:rFonts w:eastAsia="Times New Roman" w:cs="Times New Roman"/>
                <w:b/>
                <w:bCs/>
                <w:color w:val="000000"/>
                <w:szCs w:val="26"/>
              </w:rPr>
            </w:pPr>
            <w:bookmarkStart w:id="57" w:name="dieu_30"/>
            <w:r w:rsidRPr="00C60BAA">
              <w:rPr>
                <w:rFonts w:eastAsia="Times New Roman" w:cs="Times New Roman"/>
                <w:b/>
                <w:bCs/>
                <w:color w:val="000000"/>
                <w:szCs w:val="26"/>
              </w:rPr>
              <w:t>Điều 30. Thời hạn giải quyết tố cáo</w:t>
            </w:r>
            <w:bookmarkEnd w:id="57"/>
          </w:p>
          <w:p w14:paraId="74C5EAFA"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Thời hạn giải quyết tố cáo là không quá 30 ngày kể từ ngày thụ lý tố cáo.</w:t>
            </w:r>
          </w:p>
          <w:p w14:paraId="67D466E3" w14:textId="77777777" w:rsidR="005355D0" w:rsidRPr="00C605E4" w:rsidRDefault="005355D0" w:rsidP="005355D0">
            <w:pPr>
              <w:shd w:val="clear" w:color="auto" w:fill="FFFFFF"/>
              <w:spacing w:after="0" w:line="234" w:lineRule="atLeast"/>
              <w:rPr>
                <w:rFonts w:eastAsia="Times New Roman" w:cs="Times New Roman"/>
                <w:color w:val="000000"/>
                <w:szCs w:val="26"/>
              </w:rPr>
            </w:pPr>
            <w:bookmarkStart w:id="58" w:name="khoan_2_30"/>
            <w:r w:rsidRPr="00C605E4">
              <w:rPr>
                <w:rFonts w:eastAsia="Times New Roman" w:cs="Times New Roman"/>
                <w:color w:val="000000"/>
                <w:szCs w:val="26"/>
              </w:rPr>
              <w:t>2. Đối với vụ việc phức tạp thì có thể gia hạn giải quyết tố cáo một lần nhưng không quá 30 ngày.</w:t>
            </w:r>
            <w:bookmarkEnd w:id="58"/>
          </w:p>
          <w:p w14:paraId="5A7C0C39"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3. Đối với vụ việc đặc biệt phức tạp thì có thể gia hạn giải quyết tố cáo hai lần, mỗi lần không quá 30 ngày.</w:t>
            </w:r>
          </w:p>
          <w:p w14:paraId="63EDC6EA"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4. Người giải quyết tố cáo quyết định bằng văn bản việc gia hạn giải quyết tố cáo và thông báo đến người tố cáo, người bị tố cáo, cơ quan, tổ chức, cá nhân có liên quan.</w:t>
            </w:r>
          </w:p>
          <w:p w14:paraId="33F4E18A" w14:textId="77777777" w:rsidR="00CE5D48"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5. Chính phủ quy định chi tiết Điều này.</w:t>
            </w:r>
          </w:p>
        </w:tc>
        <w:tc>
          <w:tcPr>
            <w:tcW w:w="6401" w:type="dxa"/>
          </w:tcPr>
          <w:p w14:paraId="547D3F80" w14:textId="77777777" w:rsidR="00CE5D48" w:rsidRPr="00C605E4" w:rsidRDefault="007E353C">
            <w:pPr>
              <w:widowControl w:val="0"/>
              <w:spacing w:before="120" w:after="0" w:line="330" w:lineRule="exact"/>
              <w:rPr>
                <w:rFonts w:eastAsia="Times New Roman" w:cs="Times New Roman"/>
                <w:bCs/>
                <w:iCs/>
                <w:color w:val="000000"/>
                <w:szCs w:val="26"/>
              </w:rPr>
            </w:pPr>
            <w:r w:rsidRPr="00C605E4">
              <w:rPr>
                <w:rFonts w:cs="Times New Roman"/>
                <w:color w:val="000000"/>
                <w:szCs w:val="26"/>
              </w:rPr>
              <w:t>Giữ nguyên</w:t>
            </w:r>
          </w:p>
        </w:tc>
        <w:tc>
          <w:tcPr>
            <w:tcW w:w="2388" w:type="dxa"/>
          </w:tcPr>
          <w:p w14:paraId="63F9FF91" w14:textId="77777777" w:rsidR="00CE5D48" w:rsidRPr="00C605E4" w:rsidRDefault="00CE5D48">
            <w:pPr>
              <w:widowControl w:val="0"/>
              <w:spacing w:before="120" w:after="0" w:line="330" w:lineRule="exact"/>
              <w:rPr>
                <w:rFonts w:eastAsia="Times New Roman" w:cs="Times New Roman"/>
                <w:bCs/>
                <w:iCs/>
                <w:color w:val="000000"/>
                <w:szCs w:val="26"/>
              </w:rPr>
            </w:pPr>
          </w:p>
        </w:tc>
      </w:tr>
      <w:tr w:rsidR="00E81168" w:rsidRPr="00C605E4" w14:paraId="2AC21B93" w14:textId="77777777" w:rsidTr="00FC3F24">
        <w:tc>
          <w:tcPr>
            <w:tcW w:w="6487" w:type="dxa"/>
          </w:tcPr>
          <w:p w14:paraId="6EFA3DA9" w14:textId="77777777" w:rsidR="005355D0" w:rsidRPr="00C60BAA" w:rsidRDefault="005355D0" w:rsidP="005355D0">
            <w:pPr>
              <w:shd w:val="clear" w:color="auto" w:fill="FFFFFF"/>
              <w:spacing w:after="0" w:line="234" w:lineRule="atLeast"/>
              <w:rPr>
                <w:rFonts w:eastAsia="Times New Roman" w:cs="Times New Roman"/>
                <w:b/>
                <w:bCs/>
                <w:color w:val="000000"/>
                <w:szCs w:val="26"/>
              </w:rPr>
            </w:pPr>
            <w:bookmarkStart w:id="59" w:name="dieu_31"/>
            <w:r w:rsidRPr="00C60BAA">
              <w:rPr>
                <w:rFonts w:eastAsia="Times New Roman" w:cs="Times New Roman"/>
                <w:b/>
                <w:bCs/>
                <w:color w:val="000000"/>
                <w:szCs w:val="26"/>
              </w:rPr>
              <w:t>Điều 31. Xác minh nội dung tố cáo</w:t>
            </w:r>
            <w:bookmarkEnd w:id="59"/>
          </w:p>
          <w:p w14:paraId="111C630D"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Người giải quyết tố cáo tiến hành xác minh hoặc giao cho cơ quan thanh tra cùng cấp hoặc cơ quan, tổ chức, cá nhân khác xác minh nội dung tố cáo (gọi chung là người xác minh nội dung tố cáo). Việc giao xác minh nội dung tố cáo phải thực hiện bằng văn bản.</w:t>
            </w:r>
          </w:p>
          <w:p w14:paraId="09109782" w14:textId="77777777" w:rsidR="005355D0" w:rsidRPr="00C605E4" w:rsidRDefault="005355D0" w:rsidP="005355D0">
            <w:pPr>
              <w:shd w:val="clear" w:color="auto" w:fill="FFFFFF"/>
              <w:spacing w:after="0" w:line="234" w:lineRule="atLeast"/>
              <w:rPr>
                <w:rFonts w:eastAsia="Times New Roman" w:cs="Times New Roman"/>
                <w:color w:val="000000"/>
                <w:szCs w:val="26"/>
              </w:rPr>
            </w:pPr>
            <w:bookmarkStart w:id="60" w:name="khoan_2_31"/>
            <w:r w:rsidRPr="00C605E4">
              <w:rPr>
                <w:rFonts w:eastAsia="Times New Roman" w:cs="Times New Roman"/>
                <w:color w:val="000000"/>
                <w:szCs w:val="26"/>
              </w:rPr>
              <w:t>2. Văn bản giao xác minh nội dung tố cáo có các nội dung chính sau đây:</w:t>
            </w:r>
            <w:bookmarkEnd w:id="60"/>
          </w:p>
          <w:p w14:paraId="5C910907"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a) Ngày, tháng, năm giao xác minh;</w:t>
            </w:r>
          </w:p>
          <w:p w14:paraId="4314313A"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lastRenderedPageBreak/>
              <w:t>b) Người được giao xác minh nội dung tố cáo;</w:t>
            </w:r>
          </w:p>
          <w:p w14:paraId="78B1562F"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c) Họ tên, địa chỉ của người bị tố cáo; tên gọi, trụ sở của cơ quan, tổ chức bị tố cáo;</w:t>
            </w:r>
          </w:p>
          <w:p w14:paraId="46443A4A"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d) Nội dung cần xác minh;</w:t>
            </w:r>
          </w:p>
          <w:p w14:paraId="427D1468"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đ) Thời gian tiến hành xác minh;</w:t>
            </w:r>
          </w:p>
          <w:p w14:paraId="5384A65B"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e) Quyền và trách nhiệm của người được giao xác minh nội dung tố cáo.</w:t>
            </w:r>
          </w:p>
          <w:p w14:paraId="22EEE354"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3. Người xác minh nội dung tố cáo phải tiến hành các biện pháp cần thiết để thu thập thông tin, tài liệu, làm rõ nội dung tố cáo. Thông tin, tài liệu thu thập phải được ghi chép thành văn bản, khi cần thiết thì lập thành biên bản, được lưu giữ trong hồ sơ vụ việc tố cáo.</w:t>
            </w:r>
          </w:p>
          <w:p w14:paraId="4193C111"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4. Trong quá trình xác minh, người xác minh nội dung tố cáo phải tạo điều kiện để người bị tố cáo giải trình, đưa ra các chứng cứ để chứng minh tính đúng, sai của nội dung cần xác minh.</w:t>
            </w:r>
          </w:p>
          <w:p w14:paraId="5C6281D1"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5. Người xác minh nội dung tố cáo được thực hiện các quyền và nghĩa vụ quy định tại các </w:t>
            </w:r>
            <w:bookmarkStart w:id="61" w:name="tc_6"/>
            <w:r w:rsidRPr="00C605E4">
              <w:rPr>
                <w:rFonts w:eastAsia="Times New Roman" w:cs="Times New Roman"/>
                <w:color w:val="0000FF"/>
                <w:szCs w:val="26"/>
              </w:rPr>
              <w:t>điểm a, b, c, d khoản 1 và các điểm a, b, c khoản 2 Điều 11 của Luật này</w:t>
            </w:r>
            <w:bookmarkEnd w:id="61"/>
            <w:r w:rsidRPr="00C605E4">
              <w:rPr>
                <w:rFonts w:eastAsia="Times New Roman" w:cs="Times New Roman"/>
                <w:color w:val="000000"/>
                <w:szCs w:val="26"/>
              </w:rPr>
              <w:t> theo phân công của người giải quyết tố cáo.</w:t>
            </w:r>
          </w:p>
          <w:p w14:paraId="4A1B0432" w14:textId="77777777" w:rsidR="006D2BBC" w:rsidRPr="00C605E4" w:rsidRDefault="006D2BBC" w:rsidP="005355D0">
            <w:pPr>
              <w:shd w:val="clear" w:color="auto" w:fill="FFFFFF"/>
              <w:spacing w:after="0" w:line="234" w:lineRule="atLeast"/>
              <w:rPr>
                <w:rFonts w:eastAsia="Times New Roman" w:cs="Times New Roman"/>
                <w:color w:val="000000"/>
                <w:szCs w:val="26"/>
              </w:rPr>
            </w:pPr>
          </w:p>
          <w:p w14:paraId="097CC0C4" w14:textId="77777777" w:rsidR="00E81168"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6. Kết thúc việc xác minh nội dung tố cáo, người được giao xác minh phải có văn bản báo cáo người giải quyết tố cáo về kết quả xác minh nội dung tố cáo và kiến nghị biện pháp xử lý.</w:t>
            </w:r>
          </w:p>
        </w:tc>
        <w:tc>
          <w:tcPr>
            <w:tcW w:w="6401" w:type="dxa"/>
          </w:tcPr>
          <w:p w14:paraId="11FBE770" w14:textId="77777777" w:rsidR="006D2BBC" w:rsidRPr="00C605E4" w:rsidRDefault="006D2BBC">
            <w:pPr>
              <w:widowControl w:val="0"/>
              <w:spacing w:before="120" w:after="0" w:line="330" w:lineRule="exact"/>
              <w:rPr>
                <w:rFonts w:cs="Times New Roman"/>
                <w:szCs w:val="26"/>
              </w:rPr>
            </w:pPr>
          </w:p>
          <w:p w14:paraId="07EA6B10" w14:textId="77777777" w:rsidR="006D2BBC" w:rsidRPr="00C605E4" w:rsidRDefault="006D2BBC">
            <w:pPr>
              <w:widowControl w:val="0"/>
              <w:spacing w:before="120" w:after="0" w:line="330" w:lineRule="exact"/>
              <w:rPr>
                <w:rFonts w:cs="Times New Roman"/>
                <w:szCs w:val="26"/>
              </w:rPr>
            </w:pPr>
          </w:p>
          <w:p w14:paraId="471A0134" w14:textId="77777777" w:rsidR="006D2BBC" w:rsidRPr="00C605E4" w:rsidRDefault="006D2BBC">
            <w:pPr>
              <w:widowControl w:val="0"/>
              <w:spacing w:before="120" w:after="0" w:line="330" w:lineRule="exact"/>
              <w:rPr>
                <w:rFonts w:cs="Times New Roman"/>
                <w:szCs w:val="26"/>
              </w:rPr>
            </w:pPr>
          </w:p>
          <w:p w14:paraId="4BAD112A" w14:textId="77777777" w:rsidR="006D2BBC" w:rsidRPr="00C605E4" w:rsidRDefault="006D2BBC">
            <w:pPr>
              <w:widowControl w:val="0"/>
              <w:spacing w:before="120" w:after="0" w:line="330" w:lineRule="exact"/>
              <w:rPr>
                <w:rFonts w:cs="Times New Roman"/>
                <w:szCs w:val="26"/>
              </w:rPr>
            </w:pPr>
          </w:p>
          <w:p w14:paraId="497859F7" w14:textId="77777777" w:rsidR="006D2BBC" w:rsidRPr="00C605E4" w:rsidRDefault="006D2BBC">
            <w:pPr>
              <w:widowControl w:val="0"/>
              <w:spacing w:before="120" w:after="0" w:line="330" w:lineRule="exact"/>
              <w:rPr>
                <w:rFonts w:cs="Times New Roman"/>
                <w:szCs w:val="26"/>
              </w:rPr>
            </w:pPr>
          </w:p>
          <w:p w14:paraId="29202D2D" w14:textId="77777777" w:rsidR="006D2BBC" w:rsidRPr="00C605E4" w:rsidRDefault="006D2BBC">
            <w:pPr>
              <w:widowControl w:val="0"/>
              <w:spacing w:before="120" w:after="0" w:line="330" w:lineRule="exact"/>
              <w:rPr>
                <w:rFonts w:cs="Times New Roman"/>
                <w:szCs w:val="26"/>
              </w:rPr>
            </w:pPr>
          </w:p>
          <w:p w14:paraId="5271E606" w14:textId="77777777" w:rsidR="006D2BBC" w:rsidRPr="00C605E4" w:rsidRDefault="006D2BBC">
            <w:pPr>
              <w:widowControl w:val="0"/>
              <w:spacing w:before="120" w:after="0" w:line="330" w:lineRule="exact"/>
              <w:rPr>
                <w:rFonts w:cs="Times New Roman"/>
                <w:szCs w:val="26"/>
              </w:rPr>
            </w:pPr>
          </w:p>
          <w:p w14:paraId="76924360" w14:textId="77777777" w:rsidR="006D2BBC" w:rsidRPr="00C605E4" w:rsidRDefault="006D2BBC">
            <w:pPr>
              <w:widowControl w:val="0"/>
              <w:spacing w:before="120" w:after="0" w:line="330" w:lineRule="exact"/>
              <w:rPr>
                <w:rFonts w:cs="Times New Roman"/>
                <w:szCs w:val="26"/>
              </w:rPr>
            </w:pPr>
          </w:p>
          <w:p w14:paraId="642FB9DA" w14:textId="77777777" w:rsidR="006D2BBC" w:rsidRPr="00C605E4" w:rsidRDefault="006D2BBC">
            <w:pPr>
              <w:widowControl w:val="0"/>
              <w:spacing w:before="120" w:after="0" w:line="330" w:lineRule="exact"/>
              <w:rPr>
                <w:rFonts w:cs="Times New Roman"/>
                <w:szCs w:val="26"/>
              </w:rPr>
            </w:pPr>
          </w:p>
          <w:p w14:paraId="15F9C354" w14:textId="77777777" w:rsidR="006D2BBC" w:rsidRPr="00C605E4" w:rsidRDefault="006D2BBC">
            <w:pPr>
              <w:widowControl w:val="0"/>
              <w:spacing w:before="120" w:after="0" w:line="330" w:lineRule="exact"/>
              <w:rPr>
                <w:rFonts w:cs="Times New Roman"/>
                <w:szCs w:val="26"/>
              </w:rPr>
            </w:pPr>
          </w:p>
          <w:p w14:paraId="29C72CE8" w14:textId="77777777" w:rsidR="006D2BBC" w:rsidRPr="00C605E4" w:rsidRDefault="006D2BBC">
            <w:pPr>
              <w:widowControl w:val="0"/>
              <w:spacing w:before="120" w:after="0" w:line="330" w:lineRule="exact"/>
              <w:rPr>
                <w:rFonts w:cs="Times New Roman"/>
                <w:szCs w:val="26"/>
              </w:rPr>
            </w:pPr>
          </w:p>
          <w:p w14:paraId="59128D62" w14:textId="77777777" w:rsidR="006D2BBC" w:rsidRPr="00C605E4" w:rsidRDefault="006D2BBC">
            <w:pPr>
              <w:widowControl w:val="0"/>
              <w:spacing w:before="120" w:after="0" w:line="330" w:lineRule="exact"/>
              <w:rPr>
                <w:rFonts w:cs="Times New Roman"/>
                <w:szCs w:val="26"/>
              </w:rPr>
            </w:pPr>
          </w:p>
          <w:p w14:paraId="37C6BEEB" w14:textId="77777777" w:rsidR="006D2BBC" w:rsidRPr="00C605E4" w:rsidRDefault="006D2BBC">
            <w:pPr>
              <w:widowControl w:val="0"/>
              <w:spacing w:before="120" w:after="0" w:line="330" w:lineRule="exact"/>
              <w:rPr>
                <w:rFonts w:cs="Times New Roman"/>
                <w:szCs w:val="26"/>
              </w:rPr>
            </w:pPr>
          </w:p>
          <w:p w14:paraId="5E9720CD" w14:textId="77777777" w:rsidR="006D2BBC" w:rsidRPr="00C605E4" w:rsidRDefault="006D2BBC">
            <w:pPr>
              <w:widowControl w:val="0"/>
              <w:spacing w:before="120" w:after="0" w:line="330" w:lineRule="exact"/>
              <w:rPr>
                <w:rFonts w:cs="Times New Roman"/>
                <w:szCs w:val="26"/>
              </w:rPr>
            </w:pPr>
          </w:p>
          <w:p w14:paraId="66D233BC" w14:textId="77777777" w:rsidR="006D2BBC" w:rsidRDefault="006D2BBC">
            <w:pPr>
              <w:widowControl w:val="0"/>
              <w:spacing w:before="120" w:after="0" w:line="330" w:lineRule="exact"/>
              <w:rPr>
                <w:rFonts w:cs="Times New Roman"/>
                <w:szCs w:val="26"/>
              </w:rPr>
            </w:pPr>
            <w:r w:rsidRPr="00C605E4">
              <w:rPr>
                <w:rFonts w:cs="Times New Roman"/>
                <w:szCs w:val="26"/>
              </w:rPr>
              <w:softHyphen/>
            </w:r>
            <w:r w:rsidRPr="00C605E4">
              <w:rPr>
                <w:rFonts w:cs="Times New Roman"/>
                <w:szCs w:val="26"/>
              </w:rPr>
              <w:softHyphen/>
            </w:r>
            <w:r w:rsidRPr="00C605E4">
              <w:rPr>
                <w:rFonts w:cs="Times New Roman"/>
                <w:szCs w:val="26"/>
              </w:rPr>
              <w:softHyphen/>
            </w:r>
          </w:p>
          <w:p w14:paraId="2EA46B60" w14:textId="77777777" w:rsidR="00C60BAA" w:rsidRDefault="00C60BAA">
            <w:pPr>
              <w:widowControl w:val="0"/>
              <w:spacing w:before="120" w:after="0" w:line="330" w:lineRule="exact"/>
              <w:rPr>
                <w:rFonts w:cs="Times New Roman"/>
                <w:szCs w:val="26"/>
              </w:rPr>
            </w:pPr>
          </w:p>
          <w:p w14:paraId="550678EC" w14:textId="0532CA37" w:rsidR="00C60BAA" w:rsidRPr="00C605E4" w:rsidRDefault="00C60BAA">
            <w:pPr>
              <w:widowControl w:val="0"/>
              <w:spacing w:before="120" w:after="0" w:line="330" w:lineRule="exact"/>
              <w:rPr>
                <w:rFonts w:cs="Times New Roman"/>
                <w:szCs w:val="26"/>
              </w:rPr>
            </w:pPr>
            <w:r>
              <w:rPr>
                <w:rFonts w:cs="Times New Roman"/>
                <w:szCs w:val="26"/>
              </w:rPr>
              <w:t>…</w:t>
            </w:r>
          </w:p>
          <w:p w14:paraId="29179647" w14:textId="77777777" w:rsidR="00E81168" w:rsidRPr="00C605E4" w:rsidRDefault="006D2BBC" w:rsidP="006D2BBC">
            <w:pPr>
              <w:shd w:val="clear" w:color="auto" w:fill="FFFFFF"/>
              <w:spacing w:after="0" w:line="234" w:lineRule="atLeast"/>
              <w:rPr>
                <w:rFonts w:eastAsia="Times New Roman" w:cs="Times New Roman"/>
                <w:bCs/>
                <w:iCs/>
                <w:color w:val="000000"/>
                <w:szCs w:val="26"/>
              </w:rPr>
            </w:pPr>
            <w:r w:rsidRPr="00C605E4">
              <w:rPr>
                <w:rFonts w:eastAsia="Times New Roman" w:cs="Times New Roman"/>
                <w:color w:val="000000"/>
                <w:szCs w:val="26"/>
              </w:rPr>
              <w:t xml:space="preserve">5. Người xác minh nội dung tố cáo được thực hiện các </w:t>
            </w:r>
            <w:r w:rsidRPr="00C605E4">
              <w:rPr>
                <w:rFonts w:eastAsia="Times New Roman" w:cs="Times New Roman"/>
                <w:b/>
                <w:i/>
                <w:color w:val="000000"/>
                <w:szCs w:val="26"/>
              </w:rPr>
              <w:t xml:space="preserve">nhiệm vụ và quyền hạn </w:t>
            </w:r>
            <w:r w:rsidRPr="00C605E4">
              <w:rPr>
                <w:rFonts w:eastAsia="Times New Roman" w:cs="Times New Roman"/>
                <w:color w:val="000000"/>
                <w:szCs w:val="26"/>
              </w:rPr>
              <w:t>quy định tại các điểm a, b, c, d khoản 1 và các điểm a, b, c khoản 2 Điều 11 của Luật này theo phân công của người giải quyết tố cáo.</w:t>
            </w:r>
          </w:p>
        </w:tc>
        <w:tc>
          <w:tcPr>
            <w:tcW w:w="2388" w:type="dxa"/>
          </w:tcPr>
          <w:p w14:paraId="08ECF99D" w14:textId="77777777" w:rsidR="0065732D" w:rsidRPr="00C605E4" w:rsidRDefault="0065732D">
            <w:pPr>
              <w:widowControl w:val="0"/>
              <w:spacing w:before="120" w:after="0" w:line="330" w:lineRule="exact"/>
              <w:rPr>
                <w:rFonts w:eastAsia="Times New Roman" w:cs="Times New Roman"/>
                <w:bCs/>
                <w:iCs/>
                <w:color w:val="000000"/>
                <w:szCs w:val="26"/>
              </w:rPr>
            </w:pPr>
          </w:p>
          <w:p w14:paraId="0630AB05" w14:textId="77777777" w:rsidR="0065732D" w:rsidRPr="00C605E4" w:rsidRDefault="0065732D">
            <w:pPr>
              <w:widowControl w:val="0"/>
              <w:spacing w:before="120" w:after="0" w:line="330" w:lineRule="exact"/>
              <w:rPr>
                <w:rFonts w:eastAsia="Times New Roman" w:cs="Times New Roman"/>
                <w:bCs/>
                <w:iCs/>
                <w:color w:val="000000"/>
                <w:szCs w:val="26"/>
              </w:rPr>
            </w:pPr>
          </w:p>
          <w:p w14:paraId="141D8E06" w14:textId="77777777" w:rsidR="0065732D" w:rsidRPr="00C605E4" w:rsidRDefault="0065732D">
            <w:pPr>
              <w:widowControl w:val="0"/>
              <w:spacing w:before="120" w:after="0" w:line="330" w:lineRule="exact"/>
              <w:rPr>
                <w:rFonts w:eastAsia="Times New Roman" w:cs="Times New Roman"/>
                <w:bCs/>
                <w:iCs/>
                <w:color w:val="000000"/>
                <w:szCs w:val="26"/>
              </w:rPr>
            </w:pPr>
          </w:p>
          <w:p w14:paraId="4CDE404A" w14:textId="77777777" w:rsidR="0065732D" w:rsidRPr="00C605E4" w:rsidRDefault="0065732D">
            <w:pPr>
              <w:widowControl w:val="0"/>
              <w:spacing w:before="120" w:after="0" w:line="330" w:lineRule="exact"/>
              <w:rPr>
                <w:rFonts w:eastAsia="Times New Roman" w:cs="Times New Roman"/>
                <w:bCs/>
                <w:iCs/>
                <w:color w:val="000000"/>
                <w:szCs w:val="26"/>
              </w:rPr>
            </w:pPr>
          </w:p>
          <w:p w14:paraId="055534FF" w14:textId="77777777" w:rsidR="0065732D" w:rsidRPr="00C605E4" w:rsidRDefault="0065732D">
            <w:pPr>
              <w:widowControl w:val="0"/>
              <w:spacing w:before="120" w:after="0" w:line="330" w:lineRule="exact"/>
              <w:rPr>
                <w:rFonts w:eastAsia="Times New Roman" w:cs="Times New Roman"/>
                <w:bCs/>
                <w:iCs/>
                <w:color w:val="000000"/>
                <w:szCs w:val="26"/>
              </w:rPr>
            </w:pPr>
          </w:p>
          <w:p w14:paraId="30DED382" w14:textId="77777777" w:rsidR="0065732D" w:rsidRPr="00C605E4" w:rsidRDefault="0065732D">
            <w:pPr>
              <w:widowControl w:val="0"/>
              <w:spacing w:before="120" w:after="0" w:line="330" w:lineRule="exact"/>
              <w:rPr>
                <w:rFonts w:eastAsia="Times New Roman" w:cs="Times New Roman"/>
                <w:bCs/>
                <w:iCs/>
                <w:color w:val="000000"/>
                <w:szCs w:val="26"/>
              </w:rPr>
            </w:pPr>
          </w:p>
          <w:p w14:paraId="6F64F6E5" w14:textId="77777777" w:rsidR="0065732D" w:rsidRPr="00C605E4" w:rsidRDefault="0065732D">
            <w:pPr>
              <w:widowControl w:val="0"/>
              <w:spacing w:before="120" w:after="0" w:line="330" w:lineRule="exact"/>
              <w:rPr>
                <w:rFonts w:eastAsia="Times New Roman" w:cs="Times New Roman"/>
                <w:bCs/>
                <w:iCs/>
                <w:color w:val="000000"/>
                <w:szCs w:val="26"/>
              </w:rPr>
            </w:pPr>
          </w:p>
          <w:p w14:paraId="0F6092C6" w14:textId="77777777" w:rsidR="0065732D" w:rsidRPr="00C605E4" w:rsidRDefault="0065732D">
            <w:pPr>
              <w:widowControl w:val="0"/>
              <w:spacing w:before="120" w:after="0" w:line="330" w:lineRule="exact"/>
              <w:rPr>
                <w:rFonts w:eastAsia="Times New Roman" w:cs="Times New Roman"/>
                <w:bCs/>
                <w:iCs/>
                <w:color w:val="000000"/>
                <w:szCs w:val="26"/>
              </w:rPr>
            </w:pPr>
          </w:p>
          <w:p w14:paraId="06EB78D8" w14:textId="77777777" w:rsidR="0065732D" w:rsidRPr="00C605E4" w:rsidRDefault="0065732D">
            <w:pPr>
              <w:widowControl w:val="0"/>
              <w:spacing w:before="120" w:after="0" w:line="330" w:lineRule="exact"/>
              <w:rPr>
                <w:rFonts w:eastAsia="Times New Roman" w:cs="Times New Roman"/>
                <w:bCs/>
                <w:iCs/>
                <w:color w:val="000000"/>
                <w:szCs w:val="26"/>
              </w:rPr>
            </w:pPr>
          </w:p>
          <w:p w14:paraId="1287B1D1" w14:textId="77777777" w:rsidR="0065732D" w:rsidRPr="00C605E4" w:rsidRDefault="0065732D">
            <w:pPr>
              <w:widowControl w:val="0"/>
              <w:spacing w:before="120" w:after="0" w:line="330" w:lineRule="exact"/>
              <w:rPr>
                <w:rFonts w:eastAsia="Times New Roman" w:cs="Times New Roman"/>
                <w:bCs/>
                <w:iCs/>
                <w:color w:val="000000"/>
                <w:szCs w:val="26"/>
              </w:rPr>
            </w:pPr>
          </w:p>
          <w:p w14:paraId="7ABD4D01" w14:textId="77777777" w:rsidR="0065732D" w:rsidRPr="00C605E4" w:rsidRDefault="0065732D">
            <w:pPr>
              <w:widowControl w:val="0"/>
              <w:spacing w:before="120" w:after="0" w:line="330" w:lineRule="exact"/>
              <w:rPr>
                <w:rFonts w:eastAsia="Times New Roman" w:cs="Times New Roman"/>
                <w:bCs/>
                <w:iCs/>
                <w:color w:val="000000"/>
                <w:szCs w:val="26"/>
              </w:rPr>
            </w:pPr>
          </w:p>
          <w:p w14:paraId="4B401467" w14:textId="77777777" w:rsidR="0065732D" w:rsidRPr="00C605E4" w:rsidRDefault="0065732D">
            <w:pPr>
              <w:widowControl w:val="0"/>
              <w:spacing w:before="120" w:after="0" w:line="330" w:lineRule="exact"/>
              <w:rPr>
                <w:rFonts w:eastAsia="Times New Roman" w:cs="Times New Roman"/>
                <w:bCs/>
                <w:iCs/>
                <w:color w:val="000000"/>
                <w:szCs w:val="26"/>
              </w:rPr>
            </w:pPr>
          </w:p>
          <w:p w14:paraId="745B82C4" w14:textId="77777777" w:rsidR="0065732D" w:rsidRPr="00C605E4" w:rsidRDefault="0065732D">
            <w:pPr>
              <w:widowControl w:val="0"/>
              <w:spacing w:before="120" w:after="0" w:line="330" w:lineRule="exact"/>
              <w:rPr>
                <w:rFonts w:eastAsia="Times New Roman" w:cs="Times New Roman"/>
                <w:bCs/>
                <w:iCs/>
                <w:color w:val="000000"/>
                <w:szCs w:val="26"/>
              </w:rPr>
            </w:pPr>
          </w:p>
          <w:p w14:paraId="75B480C0" w14:textId="77777777" w:rsidR="0065732D" w:rsidRPr="00C605E4" w:rsidRDefault="0065732D">
            <w:pPr>
              <w:widowControl w:val="0"/>
              <w:spacing w:before="120" w:after="0" w:line="330" w:lineRule="exact"/>
              <w:rPr>
                <w:rFonts w:eastAsia="Times New Roman" w:cs="Times New Roman"/>
                <w:bCs/>
                <w:iCs/>
                <w:color w:val="000000"/>
                <w:szCs w:val="26"/>
              </w:rPr>
            </w:pPr>
          </w:p>
          <w:p w14:paraId="28BC4727" w14:textId="77777777" w:rsidR="0065732D" w:rsidRPr="00C605E4" w:rsidRDefault="0065732D">
            <w:pPr>
              <w:widowControl w:val="0"/>
              <w:spacing w:before="120" w:after="0" w:line="330" w:lineRule="exact"/>
              <w:rPr>
                <w:rFonts w:eastAsia="Times New Roman" w:cs="Times New Roman"/>
                <w:bCs/>
                <w:iCs/>
                <w:color w:val="000000"/>
                <w:szCs w:val="26"/>
              </w:rPr>
            </w:pPr>
          </w:p>
          <w:p w14:paraId="03A07598" w14:textId="77777777" w:rsidR="00E9129A" w:rsidRDefault="00E9129A">
            <w:pPr>
              <w:widowControl w:val="0"/>
              <w:spacing w:before="120" w:after="0" w:line="330" w:lineRule="exact"/>
              <w:rPr>
                <w:rFonts w:eastAsia="Times New Roman" w:cs="Times New Roman"/>
                <w:bCs/>
                <w:iCs/>
                <w:color w:val="000000"/>
                <w:szCs w:val="26"/>
              </w:rPr>
            </w:pPr>
          </w:p>
          <w:p w14:paraId="57E7F1CA" w14:textId="77777777" w:rsidR="00E9129A" w:rsidRDefault="00E9129A">
            <w:pPr>
              <w:widowControl w:val="0"/>
              <w:spacing w:before="120" w:after="0" w:line="330" w:lineRule="exact"/>
              <w:rPr>
                <w:rFonts w:eastAsia="Times New Roman" w:cs="Times New Roman"/>
                <w:bCs/>
                <w:iCs/>
                <w:color w:val="000000"/>
                <w:szCs w:val="26"/>
              </w:rPr>
            </w:pPr>
          </w:p>
          <w:p w14:paraId="5A027151" w14:textId="3DCC0BA8" w:rsidR="00E81168" w:rsidRPr="00C605E4" w:rsidRDefault="003E374F">
            <w:pPr>
              <w:widowControl w:val="0"/>
              <w:spacing w:before="120" w:after="0" w:line="330" w:lineRule="exact"/>
              <w:rPr>
                <w:rFonts w:eastAsia="Times New Roman" w:cs="Times New Roman"/>
                <w:bCs/>
                <w:iCs/>
                <w:color w:val="000000"/>
                <w:szCs w:val="26"/>
              </w:rPr>
            </w:pPr>
            <w:r w:rsidRPr="00C605E4">
              <w:rPr>
                <w:rFonts w:eastAsia="Times New Roman" w:cs="Times New Roman"/>
                <w:bCs/>
                <w:iCs/>
                <w:color w:val="000000"/>
                <w:szCs w:val="26"/>
              </w:rPr>
              <w:t>Để phù hợp với nội dung sửa đổi tại Điều 11.</w:t>
            </w:r>
          </w:p>
        </w:tc>
      </w:tr>
      <w:tr w:rsidR="001821C9" w:rsidRPr="00C605E4" w14:paraId="761D78A6" w14:textId="77777777" w:rsidTr="00FC3F24">
        <w:tc>
          <w:tcPr>
            <w:tcW w:w="6487" w:type="dxa"/>
          </w:tcPr>
          <w:p w14:paraId="73A8A67F" w14:textId="77777777" w:rsidR="005355D0" w:rsidRPr="00C605E4" w:rsidRDefault="005355D0" w:rsidP="005355D0">
            <w:pPr>
              <w:shd w:val="clear" w:color="auto" w:fill="FFFFFF"/>
              <w:spacing w:after="0" w:line="234" w:lineRule="atLeast"/>
              <w:rPr>
                <w:rFonts w:eastAsia="Times New Roman" w:cs="Times New Roman"/>
                <w:b/>
                <w:bCs/>
                <w:color w:val="000000"/>
                <w:szCs w:val="26"/>
              </w:rPr>
            </w:pPr>
            <w:bookmarkStart w:id="62" w:name="dieu_32"/>
            <w:r w:rsidRPr="00C605E4">
              <w:rPr>
                <w:rFonts w:eastAsia="Times New Roman" w:cs="Times New Roman"/>
                <w:b/>
                <w:bCs/>
                <w:color w:val="000000"/>
                <w:szCs w:val="26"/>
              </w:rPr>
              <w:t>Điều 32. Trách nhiệm của Chánh thanh tra các cấp và Tổng Thanh tra Chính phủ</w:t>
            </w:r>
            <w:bookmarkEnd w:id="62"/>
          </w:p>
          <w:p w14:paraId="28085D02" w14:textId="77777777" w:rsidR="006D2BBC" w:rsidRPr="00C605E4" w:rsidRDefault="006D2BBC" w:rsidP="005355D0">
            <w:pPr>
              <w:shd w:val="clear" w:color="auto" w:fill="FFFFFF"/>
              <w:spacing w:after="0" w:line="234" w:lineRule="atLeast"/>
              <w:rPr>
                <w:rFonts w:eastAsia="Times New Roman" w:cs="Times New Roman"/>
                <w:color w:val="000000"/>
                <w:szCs w:val="26"/>
              </w:rPr>
            </w:pPr>
          </w:p>
          <w:p w14:paraId="63E4EDC4"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Chánh thanh tra Bộ, cơ quan ngang Bộ, Chánh thanh tra cấp tỉnh</w:t>
            </w:r>
            <w:bookmarkStart w:id="63" w:name="cumtu_1_32"/>
            <w:r w:rsidRPr="00217791">
              <w:rPr>
                <w:rFonts w:eastAsia="Times New Roman" w:cs="Times New Roman"/>
                <w:color w:val="000000"/>
                <w:szCs w:val="26"/>
              </w:rPr>
              <w:t>, Chánh thanh tra sở, Chánh thanh tra cấp huyện</w:t>
            </w:r>
            <w:bookmarkEnd w:id="63"/>
            <w:r w:rsidRPr="00C605E4">
              <w:rPr>
                <w:rFonts w:eastAsia="Times New Roman" w:cs="Times New Roman"/>
                <w:color w:val="000000"/>
                <w:szCs w:val="26"/>
              </w:rPr>
              <w:t> có trách nhiệm sau đây:</w:t>
            </w:r>
          </w:p>
          <w:p w14:paraId="60826273" w14:textId="77777777" w:rsidR="006D2BBC" w:rsidRPr="00C605E4" w:rsidRDefault="006D2BBC" w:rsidP="005355D0">
            <w:pPr>
              <w:shd w:val="clear" w:color="auto" w:fill="FFFFFF"/>
              <w:spacing w:after="0" w:line="234" w:lineRule="atLeast"/>
              <w:rPr>
                <w:rFonts w:eastAsia="Times New Roman" w:cs="Times New Roman"/>
                <w:color w:val="000000"/>
                <w:szCs w:val="26"/>
              </w:rPr>
            </w:pPr>
          </w:p>
          <w:p w14:paraId="0507C559" w14:textId="77777777" w:rsidR="006D2BBC" w:rsidRPr="00C605E4" w:rsidRDefault="006D2BBC" w:rsidP="005355D0">
            <w:pPr>
              <w:shd w:val="clear" w:color="auto" w:fill="FFFFFF"/>
              <w:spacing w:after="0" w:line="234" w:lineRule="atLeast"/>
              <w:rPr>
                <w:rFonts w:eastAsia="Times New Roman" w:cs="Times New Roman"/>
                <w:color w:val="000000"/>
                <w:szCs w:val="26"/>
              </w:rPr>
            </w:pPr>
          </w:p>
          <w:p w14:paraId="162AAC92"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a) Xác minh nội dung tố cáo, báo cáo kết quả xác minh, kiến nghị biện pháp xử lý tố cáo thuộc thẩm quyền giải quyết của người đứng đầu cơ quan hành chính nhà nước cùng cấp khi được giao;</w:t>
            </w:r>
          </w:p>
          <w:p w14:paraId="7E2B0A38"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b) Xem xét việc giải quyết tố cáo mà người đứng đầu cơ quan, tổ chức cấp dưới trực tiếp của cơ quan hành chính nhà nước cùng cấp đã giải quyết nhưng có dấu hiệu vi phạm pháp luật; trường hợp có căn cứ cho rằng việc giải quyết tố cáo có vi phạm pháp luật thì kiến nghị người đứng đầu cơ quan hành chính nhà nước cùng cấp xem xét, giải quyết lại.</w:t>
            </w:r>
          </w:p>
          <w:p w14:paraId="5433F47D" w14:textId="77777777" w:rsidR="006D2BBC" w:rsidRPr="00C605E4" w:rsidRDefault="006D2BBC" w:rsidP="005355D0">
            <w:pPr>
              <w:shd w:val="clear" w:color="auto" w:fill="FFFFFF"/>
              <w:spacing w:after="0" w:line="234" w:lineRule="atLeast"/>
              <w:rPr>
                <w:rFonts w:eastAsia="Times New Roman" w:cs="Times New Roman"/>
                <w:color w:val="000000"/>
                <w:szCs w:val="26"/>
              </w:rPr>
            </w:pPr>
          </w:p>
          <w:p w14:paraId="683739D9" w14:textId="77777777" w:rsidR="006D2BBC" w:rsidRPr="00C605E4" w:rsidRDefault="006D2BBC" w:rsidP="005355D0">
            <w:pPr>
              <w:shd w:val="clear" w:color="auto" w:fill="FFFFFF"/>
              <w:spacing w:after="0" w:line="234" w:lineRule="atLeast"/>
              <w:rPr>
                <w:rFonts w:eastAsia="Times New Roman" w:cs="Times New Roman"/>
                <w:color w:val="000000"/>
                <w:szCs w:val="26"/>
              </w:rPr>
            </w:pPr>
          </w:p>
          <w:p w14:paraId="29B31CE4" w14:textId="77777777" w:rsidR="006D2BBC" w:rsidRPr="00C605E4" w:rsidRDefault="006D2BBC" w:rsidP="005355D0">
            <w:pPr>
              <w:shd w:val="clear" w:color="auto" w:fill="FFFFFF"/>
              <w:spacing w:after="0" w:line="234" w:lineRule="atLeast"/>
              <w:rPr>
                <w:rFonts w:eastAsia="Times New Roman" w:cs="Times New Roman"/>
                <w:color w:val="000000"/>
                <w:szCs w:val="26"/>
              </w:rPr>
            </w:pPr>
          </w:p>
          <w:p w14:paraId="57680F3F" w14:textId="77777777" w:rsidR="006D2BBC" w:rsidRPr="00C605E4" w:rsidRDefault="006D2BBC" w:rsidP="005355D0">
            <w:pPr>
              <w:shd w:val="clear" w:color="auto" w:fill="FFFFFF"/>
              <w:spacing w:after="0" w:line="234" w:lineRule="atLeast"/>
              <w:rPr>
                <w:rFonts w:eastAsia="Times New Roman" w:cs="Times New Roman"/>
                <w:color w:val="000000"/>
                <w:szCs w:val="26"/>
              </w:rPr>
            </w:pPr>
          </w:p>
          <w:p w14:paraId="4E1DDB79" w14:textId="77777777" w:rsidR="006D2BBC" w:rsidRPr="00C605E4" w:rsidRDefault="006D2BBC" w:rsidP="005355D0">
            <w:pPr>
              <w:shd w:val="clear" w:color="auto" w:fill="FFFFFF"/>
              <w:spacing w:after="0" w:line="234" w:lineRule="atLeast"/>
              <w:rPr>
                <w:rFonts w:eastAsia="Times New Roman" w:cs="Times New Roman"/>
                <w:color w:val="000000"/>
                <w:szCs w:val="26"/>
              </w:rPr>
            </w:pPr>
          </w:p>
          <w:p w14:paraId="6A7986E6" w14:textId="77777777" w:rsidR="005355D0" w:rsidRPr="00C605E4" w:rsidRDefault="005355D0" w:rsidP="00A34D11">
            <w:pPr>
              <w:spacing w:after="120"/>
              <w:rPr>
                <w:rFonts w:cs="Times New Roman"/>
                <w:szCs w:val="26"/>
                <w:lang w:val="vi-VN"/>
              </w:rPr>
            </w:pPr>
            <w:r w:rsidRPr="00C605E4">
              <w:rPr>
                <w:rFonts w:cs="Times New Roman"/>
                <w:szCs w:val="26"/>
                <w:lang w:val="vi-VN"/>
              </w:rPr>
              <w:t>2. Tổng Thanh tra Chính phủ có trách nhiệm sau đây:</w:t>
            </w:r>
          </w:p>
          <w:p w14:paraId="53390C81" w14:textId="77777777" w:rsidR="005355D0" w:rsidRPr="00C605E4" w:rsidRDefault="005355D0" w:rsidP="00A34D11">
            <w:pPr>
              <w:spacing w:after="120"/>
              <w:rPr>
                <w:rFonts w:cs="Times New Roman"/>
                <w:szCs w:val="26"/>
                <w:lang w:val="vi-VN"/>
              </w:rPr>
            </w:pPr>
            <w:r w:rsidRPr="00C605E4">
              <w:rPr>
                <w:rFonts w:cs="Times New Roman"/>
                <w:szCs w:val="26"/>
                <w:lang w:val="vi-VN"/>
              </w:rPr>
              <w:t>a) Tiếp nhận, phân loại, đề xuất việc giải quyết tố cáo thuộc thẩm quyền của Thủ tướng Chính phủ;</w:t>
            </w:r>
          </w:p>
          <w:p w14:paraId="4EA1A0BB" w14:textId="77777777" w:rsidR="005355D0" w:rsidRPr="00C605E4" w:rsidRDefault="005355D0" w:rsidP="00A34D11">
            <w:pPr>
              <w:spacing w:after="120"/>
              <w:rPr>
                <w:rFonts w:cs="Times New Roman"/>
                <w:szCs w:val="26"/>
                <w:lang w:val="vi-VN"/>
              </w:rPr>
            </w:pPr>
            <w:r w:rsidRPr="00C605E4">
              <w:rPr>
                <w:rFonts w:cs="Times New Roman"/>
                <w:szCs w:val="26"/>
                <w:lang w:val="vi-VN"/>
              </w:rPr>
              <w:t>b) Xác minh nội dung tố cáo, báo cáo kết quả xác minh, kiến nghị biện pháp xử lý tố cáo thuộc thẩm quyền giải quyết của Thủ tướng Chính phủ khi được giao;</w:t>
            </w:r>
          </w:p>
          <w:p w14:paraId="29A0070B" w14:textId="77777777" w:rsidR="001821C9" w:rsidRPr="00C605E4" w:rsidRDefault="005355D0" w:rsidP="00A34D11">
            <w:pPr>
              <w:widowControl w:val="0"/>
              <w:spacing w:before="120" w:after="0" w:line="330" w:lineRule="exact"/>
              <w:rPr>
                <w:rFonts w:eastAsia="Times New Roman" w:cs="Times New Roman"/>
                <w:color w:val="000000"/>
                <w:szCs w:val="26"/>
              </w:rPr>
            </w:pPr>
            <w:r w:rsidRPr="00C605E4">
              <w:rPr>
                <w:rFonts w:cs="Times New Roman"/>
                <w:szCs w:val="26"/>
                <w:lang w:val="vi-VN"/>
              </w:rPr>
              <w:t>c) Xem xét việc giải quyết tố cáo mà Bộ trưởng, người đứng đầu cơ quan ngang Bộ, cơ quan thuộc Chính phủ, Chủ tịch Ủy ban nhân dân cấp tỉnh đã giải quyết nhưng có dấu hiệu vi phạm pháp luật; trường hợp có căn cứ cho rằng việc giải quyết có vi phạm pháp luật thì kiến nghị Thủ tướng Chính phủ xem xét, giải quyết lại.</w:t>
            </w:r>
          </w:p>
        </w:tc>
        <w:tc>
          <w:tcPr>
            <w:tcW w:w="6401" w:type="dxa"/>
          </w:tcPr>
          <w:p w14:paraId="7B3AF40E" w14:textId="77777777" w:rsidR="00EA1861" w:rsidRPr="00C605E4" w:rsidRDefault="00EA1861" w:rsidP="006D2BBC">
            <w:pPr>
              <w:shd w:val="clear" w:color="auto" w:fill="FFFFFF"/>
              <w:spacing w:after="0" w:line="234" w:lineRule="atLeast"/>
              <w:rPr>
                <w:rFonts w:eastAsia="Times New Roman" w:cs="Times New Roman"/>
                <w:b/>
                <w:bCs/>
                <w:color w:val="000000"/>
                <w:szCs w:val="26"/>
              </w:rPr>
            </w:pPr>
            <w:bookmarkStart w:id="64" w:name="_Hlk193294017"/>
            <w:r w:rsidRPr="00C605E4">
              <w:rPr>
                <w:rFonts w:eastAsia="Times New Roman" w:cs="Times New Roman"/>
                <w:b/>
                <w:bCs/>
                <w:color w:val="000000"/>
                <w:szCs w:val="26"/>
              </w:rPr>
              <w:lastRenderedPageBreak/>
              <w:t>Điều 32. Trách nhiệm của Chánh thanh tra các cấp,</w:t>
            </w:r>
            <w:r w:rsidRPr="00C605E4" w:rsidDel="00E1207D">
              <w:rPr>
                <w:rFonts w:eastAsia="Times New Roman" w:cs="Times New Roman"/>
                <w:b/>
                <w:bCs/>
                <w:color w:val="000000"/>
                <w:szCs w:val="26"/>
              </w:rPr>
              <w:t xml:space="preserve"> </w:t>
            </w:r>
            <w:r w:rsidRPr="00C605E4">
              <w:rPr>
                <w:rFonts w:eastAsia="Times New Roman" w:cs="Times New Roman"/>
                <w:b/>
                <w:bCs/>
                <w:i/>
                <w:color w:val="000000"/>
                <w:szCs w:val="26"/>
              </w:rPr>
              <w:t xml:space="preserve">Thủ trưởng cơ quan, đơn vị được giao tham mưu công tác giải quyết tố cáo </w:t>
            </w:r>
            <w:r w:rsidRPr="00C605E4">
              <w:rPr>
                <w:rFonts w:eastAsia="Times New Roman" w:cs="Times New Roman"/>
                <w:b/>
                <w:bCs/>
                <w:color w:val="000000"/>
                <w:szCs w:val="26"/>
              </w:rPr>
              <w:t xml:space="preserve">và Tổng Thanh tra Chính phủ </w:t>
            </w:r>
          </w:p>
          <w:p w14:paraId="1FB1ACBB" w14:textId="77777777" w:rsidR="006D2BBC" w:rsidRPr="00C605E4" w:rsidRDefault="006D2BBC" w:rsidP="006D2BBC">
            <w:pPr>
              <w:spacing w:after="120"/>
              <w:rPr>
                <w:rFonts w:cs="Times New Roman"/>
                <w:szCs w:val="26"/>
              </w:rPr>
            </w:pPr>
            <w:r w:rsidRPr="00C605E4">
              <w:rPr>
                <w:rFonts w:cs="Times New Roman"/>
                <w:szCs w:val="26"/>
              </w:rPr>
              <w:t>1</w:t>
            </w:r>
            <w:r w:rsidRPr="00C605E4">
              <w:rPr>
                <w:rFonts w:cs="Times New Roman"/>
                <w:szCs w:val="26"/>
                <w:lang w:val="vi-VN"/>
              </w:rPr>
              <w:t>. Chánh thanh tra Bộ, cơ quan ngang Bộ, Chánh thanh tra cấp tỉnh,</w:t>
            </w:r>
            <w:r w:rsidRPr="00C605E4">
              <w:rPr>
                <w:rFonts w:cs="Times New Roman"/>
                <w:szCs w:val="26"/>
              </w:rPr>
              <w:t xml:space="preserve"> </w:t>
            </w:r>
            <w:r w:rsidRPr="00C605E4">
              <w:rPr>
                <w:rFonts w:cs="Times New Roman"/>
                <w:strike/>
                <w:color w:val="FF0000"/>
                <w:szCs w:val="26"/>
              </w:rPr>
              <w:t>Chánh thanh tra sở, Chánh thanh tra cấp huyện</w:t>
            </w:r>
            <w:r w:rsidRPr="00C605E4">
              <w:rPr>
                <w:rFonts w:cs="Times New Roman"/>
                <w:color w:val="FF0000"/>
                <w:szCs w:val="26"/>
                <w:lang w:val="vi-VN"/>
              </w:rPr>
              <w:t xml:space="preserve"> </w:t>
            </w:r>
            <w:r w:rsidRPr="00C605E4">
              <w:rPr>
                <w:rFonts w:cs="Times New Roman"/>
                <w:i/>
                <w:szCs w:val="26"/>
              </w:rPr>
              <w:t xml:space="preserve">Thủ </w:t>
            </w:r>
            <w:r w:rsidRPr="00C605E4">
              <w:rPr>
                <w:rFonts w:cs="Times New Roman"/>
                <w:i/>
                <w:szCs w:val="26"/>
              </w:rPr>
              <w:lastRenderedPageBreak/>
              <w:t>trưởng cơ quan, đơn vị được giao tham mưu công tác giải quyết tố cáo</w:t>
            </w:r>
            <w:r w:rsidRPr="00C605E4">
              <w:rPr>
                <w:rFonts w:cs="Times New Roman"/>
                <w:szCs w:val="26"/>
              </w:rPr>
              <w:t xml:space="preserve"> </w:t>
            </w:r>
            <w:r w:rsidRPr="00C605E4">
              <w:rPr>
                <w:rFonts w:cs="Times New Roman"/>
                <w:szCs w:val="26"/>
                <w:lang w:val="vi-VN"/>
              </w:rPr>
              <w:t>có trách nhiệm sau đây:</w:t>
            </w:r>
          </w:p>
          <w:bookmarkEnd w:id="64"/>
          <w:p w14:paraId="7E3C4E48" w14:textId="77777777" w:rsidR="00EA1861" w:rsidRPr="00C605E4" w:rsidRDefault="00EA1861" w:rsidP="006D2BBC">
            <w:pPr>
              <w:spacing w:after="120"/>
              <w:rPr>
                <w:rFonts w:eastAsia="Times New Roman" w:cs="Times New Roman"/>
                <w:color w:val="000000"/>
                <w:szCs w:val="26"/>
              </w:rPr>
            </w:pPr>
            <w:r w:rsidRPr="00C605E4">
              <w:rPr>
                <w:rFonts w:eastAsia="Times New Roman" w:cs="Times New Roman"/>
                <w:color w:val="000000"/>
                <w:szCs w:val="26"/>
              </w:rPr>
              <w:t>a) Xác minh nội dung tố cáo, báo cáo kết quả xác minh, kiến nghị biện pháp xử lý tố cáo thuộc thẩm quyền giải quyết của người đứng đầu cơ quan hành chính nhà nước cùng cấp khi được giao;</w:t>
            </w:r>
          </w:p>
          <w:p w14:paraId="6A9423E1" w14:textId="77777777" w:rsidR="00EA1861" w:rsidRPr="00C605E4" w:rsidRDefault="00EA1861" w:rsidP="006D2BBC">
            <w:pPr>
              <w:spacing w:after="120"/>
              <w:rPr>
                <w:rFonts w:eastAsia="Times New Roman" w:cs="Times New Roman"/>
                <w:color w:val="000000"/>
                <w:szCs w:val="26"/>
              </w:rPr>
            </w:pPr>
            <w:r w:rsidRPr="00C605E4">
              <w:rPr>
                <w:rFonts w:eastAsia="Times New Roman" w:cs="Times New Roman"/>
                <w:color w:val="000000"/>
                <w:szCs w:val="26"/>
              </w:rPr>
              <w:t>b) Xem xét việc giải quyết tố cáo mà người đứng đầu cơ quan, tổ chức cấp dưới trực tiếp của cơ quan hành chính nhà nước cùng cấp đã giải quyết nhưng có dấu hiệu vi phạm pháp luật; trường hợp có căn cứ cho rằng việc giải quyết tố cáo có vi phạm pháp luật thì kiến nghị người đứng đầu cơ quan hành chính nhà nước cùng cấp xem xét, giải quyết lại.</w:t>
            </w:r>
          </w:p>
          <w:p w14:paraId="5031552A" w14:textId="77777777" w:rsidR="00A34D11" w:rsidRPr="00C605E4" w:rsidRDefault="00A34D11" w:rsidP="00A34D11">
            <w:pPr>
              <w:spacing w:after="120"/>
              <w:rPr>
                <w:rFonts w:cs="Times New Roman"/>
                <w:szCs w:val="26"/>
              </w:rPr>
            </w:pPr>
            <w:r w:rsidRPr="00C605E4">
              <w:rPr>
                <w:rFonts w:cs="Times New Roman"/>
                <w:szCs w:val="26"/>
                <w:lang w:val="vi-VN"/>
              </w:rPr>
              <w:t>2. Tổng Thanh tra Chính phủ có trách nhiệm sau đây:</w:t>
            </w:r>
          </w:p>
          <w:p w14:paraId="0F9D11B7" w14:textId="77777777" w:rsidR="00A34D11" w:rsidRPr="00C605E4" w:rsidRDefault="00A34D11" w:rsidP="00A34D11">
            <w:pPr>
              <w:spacing w:after="120"/>
              <w:rPr>
                <w:rFonts w:cs="Times New Roman"/>
                <w:szCs w:val="26"/>
              </w:rPr>
            </w:pPr>
            <w:r w:rsidRPr="00C605E4">
              <w:rPr>
                <w:rFonts w:cs="Times New Roman"/>
                <w:szCs w:val="26"/>
                <w:lang w:val="vi-VN"/>
              </w:rPr>
              <w:t>a) Tiếp nhận, phân loại, đề xuất việc giải quyết tố cáo thuộc thẩm quyền của Thủ tướng Chính phủ;</w:t>
            </w:r>
          </w:p>
          <w:p w14:paraId="17BD4AB6" w14:textId="77777777" w:rsidR="00D52886" w:rsidRPr="00C605E4" w:rsidRDefault="00D52886" w:rsidP="00D52886">
            <w:pPr>
              <w:spacing w:after="120"/>
              <w:rPr>
                <w:rFonts w:cs="Times New Roman"/>
                <w:i/>
                <w:szCs w:val="26"/>
              </w:rPr>
            </w:pPr>
            <w:r w:rsidRPr="00C605E4">
              <w:rPr>
                <w:rFonts w:cs="Times New Roman"/>
                <w:i/>
                <w:szCs w:val="26"/>
              </w:rPr>
              <w:t>b) Xác minh nội dung tố cáo, báo cáo kết quả xác minh, kiến nghị biện pháp xử lý tố cáo thuộc thẩm quyền giải quyết của Thủ tướng Chính phủ khi được giao; thực hiện các nhiệm vụ được Thủ tướng Chính phủ ủy quyền được quy định tại điểm c khoản 8 Điều 13;.</w:t>
            </w:r>
          </w:p>
          <w:p w14:paraId="12A7097B" w14:textId="77777777" w:rsidR="001821C9" w:rsidRDefault="00A34D11" w:rsidP="00A34D11">
            <w:pPr>
              <w:widowControl w:val="0"/>
              <w:spacing w:before="120" w:after="0" w:line="330" w:lineRule="exact"/>
              <w:rPr>
                <w:rFonts w:cs="Times New Roman"/>
                <w:szCs w:val="26"/>
              </w:rPr>
            </w:pPr>
            <w:r w:rsidRPr="00C605E4">
              <w:rPr>
                <w:rFonts w:cs="Times New Roman"/>
                <w:szCs w:val="26"/>
                <w:lang w:val="vi-VN"/>
              </w:rPr>
              <w:t xml:space="preserve">c) Xem xét việc giải quyết tố cáo mà Bộ trưởng, người đứng đầu cơ quan ngang Bộ, cơ quan thuộc Chính phủ, Chủ tịch Ủy ban nhân dân cấp tỉnh đã giải quyết nhưng có dấu hiệu </w:t>
            </w:r>
            <w:r w:rsidRPr="00C605E4">
              <w:rPr>
                <w:rFonts w:cs="Times New Roman"/>
                <w:szCs w:val="26"/>
                <w:lang w:val="vi-VN"/>
              </w:rPr>
              <w:lastRenderedPageBreak/>
              <w:t>vi phạm pháp luật; trường hợp có căn cứ cho rằng việc giải quyết có vi phạm pháp luật thì kiến nghị Thủ tướng Chính phủ xem xét, giải quyết lại</w:t>
            </w:r>
            <w:r w:rsidRPr="00C605E4">
              <w:rPr>
                <w:rFonts w:cs="Times New Roman"/>
                <w:szCs w:val="26"/>
              </w:rPr>
              <w:t>.</w:t>
            </w:r>
          </w:p>
          <w:p w14:paraId="53E7E88E" w14:textId="77777777" w:rsidR="009B6F1F" w:rsidRPr="00C605E4" w:rsidRDefault="009B6F1F" w:rsidP="00A34D11">
            <w:pPr>
              <w:widowControl w:val="0"/>
              <w:spacing w:before="120" w:after="0" w:line="330" w:lineRule="exact"/>
              <w:rPr>
                <w:rFonts w:eastAsia="Times New Roman" w:cs="Times New Roman"/>
                <w:bCs/>
                <w:iCs/>
                <w:color w:val="000000"/>
                <w:szCs w:val="26"/>
              </w:rPr>
            </w:pPr>
          </w:p>
        </w:tc>
        <w:tc>
          <w:tcPr>
            <w:tcW w:w="2388" w:type="dxa"/>
          </w:tcPr>
          <w:p w14:paraId="02D17185" w14:textId="77777777" w:rsidR="001821C9" w:rsidRPr="00C605E4" w:rsidRDefault="003E374F" w:rsidP="003E374F">
            <w:pPr>
              <w:widowControl w:val="0"/>
              <w:spacing w:before="120" w:after="0" w:line="330" w:lineRule="exact"/>
              <w:rPr>
                <w:rFonts w:cs="Times New Roman"/>
                <w:spacing w:val="-2"/>
                <w:szCs w:val="26"/>
              </w:rPr>
            </w:pPr>
            <w:r w:rsidRPr="00C605E4">
              <w:rPr>
                <w:rFonts w:cs="Times New Roman"/>
                <w:spacing w:val="-2"/>
                <w:szCs w:val="26"/>
              </w:rPr>
              <w:lastRenderedPageBreak/>
              <w:t xml:space="preserve">Thực hiện Kết luận số 134-KL/TW ngày 14/4/2025 của Bộ Chính trị, Ban Bí thư; Quyết định số 755/QĐ-TTg ngày </w:t>
            </w:r>
            <w:r w:rsidRPr="00C605E4">
              <w:rPr>
                <w:rFonts w:cs="Times New Roman"/>
                <w:spacing w:val="-2"/>
                <w:szCs w:val="26"/>
              </w:rPr>
              <w:lastRenderedPageBreak/>
              <w:t xml:space="preserve">13/4/2025 của Thủ tướng Chính phủ; Quyết định số 145/QĐ-TTCP ngày 14/4/2025 của Tổng Thanh tra Chính phủ và Đề án sắp xếp hệ thống cơ quan thanh tra tinh, gọn, mạnh, hiệu năng, hiệu lực, hiệu quả, Thanh tra bộ (trừ TT Bộ Công an, TT Bộ QP, </w:t>
            </w:r>
            <w:r w:rsidR="0065732D" w:rsidRPr="00C605E4">
              <w:rPr>
                <w:rFonts w:cs="Times New Roman"/>
                <w:spacing w:val="-2"/>
                <w:szCs w:val="26"/>
              </w:rPr>
              <w:t xml:space="preserve">Thanh tra </w:t>
            </w:r>
            <w:r w:rsidRPr="00C605E4">
              <w:rPr>
                <w:rFonts w:cs="Times New Roman"/>
                <w:spacing w:val="-2"/>
                <w:szCs w:val="26"/>
              </w:rPr>
              <w:t>Ngân hàng Nhà nước) đã được tiếp nhận về TTCP; Thanh tra huyện, Thanh tra sở đã được tiếp nhận về TT tỉnh.</w:t>
            </w:r>
            <w:r w:rsidR="0065732D" w:rsidRPr="00C605E4">
              <w:rPr>
                <w:rFonts w:cs="Times New Roman"/>
                <w:spacing w:val="-2"/>
                <w:szCs w:val="26"/>
              </w:rPr>
              <w:t xml:space="preserve"> Vấn đề này đã được quy định trong Luật Thanh tra 2025.</w:t>
            </w:r>
          </w:p>
          <w:p w14:paraId="37FCBE4E" w14:textId="77777777" w:rsidR="003E374F" w:rsidRPr="00C605E4" w:rsidRDefault="003E374F" w:rsidP="003E374F">
            <w:pPr>
              <w:widowControl w:val="0"/>
              <w:spacing w:before="120" w:after="0" w:line="330" w:lineRule="exact"/>
              <w:rPr>
                <w:rFonts w:eastAsia="Times New Roman" w:cs="Times New Roman"/>
                <w:bCs/>
                <w:iCs/>
                <w:color w:val="000000"/>
                <w:szCs w:val="26"/>
              </w:rPr>
            </w:pPr>
            <w:r w:rsidRPr="00C605E4">
              <w:rPr>
                <w:rFonts w:cs="Times New Roman"/>
                <w:spacing w:val="-2"/>
                <w:szCs w:val="26"/>
              </w:rPr>
              <w:t xml:space="preserve">Do đó, tại các cơ quan không còn </w:t>
            </w:r>
            <w:r w:rsidR="00347018" w:rsidRPr="00C605E4">
              <w:rPr>
                <w:rFonts w:cs="Times New Roman"/>
                <w:spacing w:val="-2"/>
                <w:szCs w:val="26"/>
              </w:rPr>
              <w:t xml:space="preserve">tổ chức </w:t>
            </w:r>
            <w:r w:rsidRPr="00C605E4">
              <w:rPr>
                <w:rFonts w:cs="Times New Roman"/>
                <w:spacing w:val="-2"/>
                <w:szCs w:val="26"/>
              </w:rPr>
              <w:t>thanh tra, cần có cơ quan, đơn vị tham mưu công tác giải quyết tố cáo.</w:t>
            </w:r>
          </w:p>
        </w:tc>
      </w:tr>
      <w:tr w:rsidR="0021605F" w:rsidRPr="00C605E4" w14:paraId="496DB270" w14:textId="77777777" w:rsidTr="00FC3F24">
        <w:tc>
          <w:tcPr>
            <w:tcW w:w="6487" w:type="dxa"/>
          </w:tcPr>
          <w:p w14:paraId="63AA5FA1" w14:textId="77777777" w:rsidR="005355D0" w:rsidRPr="000106A9" w:rsidRDefault="005355D0" w:rsidP="005355D0">
            <w:pPr>
              <w:shd w:val="clear" w:color="auto" w:fill="FFFFFF"/>
              <w:spacing w:after="0" w:line="234" w:lineRule="atLeast"/>
              <w:textAlignment w:val="baseline"/>
              <w:rPr>
                <w:rFonts w:eastAsia="Times New Roman" w:cs="Times New Roman"/>
                <w:b/>
                <w:bCs/>
                <w:color w:val="000000"/>
                <w:szCs w:val="26"/>
              </w:rPr>
            </w:pPr>
            <w:bookmarkStart w:id="65" w:name="dieu_33"/>
            <w:r w:rsidRPr="000106A9">
              <w:rPr>
                <w:rFonts w:eastAsia="Times New Roman" w:cs="Times New Roman"/>
                <w:b/>
                <w:bCs/>
                <w:color w:val="000000"/>
                <w:szCs w:val="26"/>
              </w:rPr>
              <w:lastRenderedPageBreak/>
              <w:t>Điều 33. Rút tố cáo</w:t>
            </w:r>
            <w:bookmarkEnd w:id="65"/>
          </w:p>
          <w:p w14:paraId="1A238FEA"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Người tố cáo có quyền rút toàn bộ nội dung tố cáo hoặc một phần nội dung tố cáo trước khi người giải quyết tố cáo ra kết luận nội dung tố cáo. Việc rút tố cáo phải được thực hiện bằng văn bản.</w:t>
            </w:r>
          </w:p>
          <w:p w14:paraId="6154B11D"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2. Trường hợp người tố cáo rút một phần nội dung tố cáo thì phần còn lại được tiếp tục giải quyết theo quy định của Luật này; trường hợp người tố cáo rút toàn bộ nội dung tố cáo thì thực hiện theo quy định tại </w:t>
            </w:r>
            <w:bookmarkStart w:id="66" w:name="tc_7"/>
            <w:r w:rsidRPr="00C605E4">
              <w:rPr>
                <w:rFonts w:eastAsia="Times New Roman" w:cs="Times New Roman"/>
                <w:color w:val="0000FF"/>
                <w:szCs w:val="26"/>
              </w:rPr>
              <w:t>điểm a khoản 3 Điều 34 của Luật này</w:t>
            </w:r>
            <w:bookmarkEnd w:id="66"/>
            <w:r w:rsidRPr="00C605E4">
              <w:rPr>
                <w:rFonts w:eastAsia="Times New Roman" w:cs="Times New Roman"/>
                <w:color w:val="000000"/>
                <w:szCs w:val="26"/>
              </w:rPr>
              <w:t>. Trường hợp nhiều người cùng tố cáo mà có một hoặc một số người tố cáo rút tố cáo thì tố cáo vẫn tiếp tục được giải quyết theo quy định của Luật này. Người đã rút tố cáo không được hưởng quyền và không phải thực hiện nghĩa vụ quy định tại </w:t>
            </w:r>
            <w:bookmarkStart w:id="67" w:name="tc_8"/>
            <w:r w:rsidRPr="00C605E4">
              <w:rPr>
                <w:rFonts w:eastAsia="Times New Roman" w:cs="Times New Roman"/>
                <w:color w:val="0000FF"/>
                <w:szCs w:val="26"/>
              </w:rPr>
              <w:t>Điều 9 của Luật này</w:t>
            </w:r>
            <w:bookmarkEnd w:id="67"/>
            <w:r w:rsidRPr="00C605E4">
              <w:rPr>
                <w:rFonts w:eastAsia="Times New Roman" w:cs="Times New Roman"/>
                <w:color w:val="000000"/>
                <w:szCs w:val="26"/>
              </w:rPr>
              <w:t>, trừ trường hợp quy định tại khoản 4 Điều này.</w:t>
            </w:r>
          </w:p>
          <w:p w14:paraId="091B8CB7" w14:textId="77777777" w:rsidR="005355D0" w:rsidRPr="00C605E4" w:rsidRDefault="005355D0" w:rsidP="005355D0">
            <w:pPr>
              <w:shd w:val="clear" w:color="auto" w:fill="FFFFFF"/>
              <w:spacing w:after="0" w:line="234" w:lineRule="atLeast"/>
              <w:rPr>
                <w:rFonts w:eastAsia="Times New Roman" w:cs="Times New Roman"/>
                <w:color w:val="000000"/>
                <w:szCs w:val="26"/>
              </w:rPr>
            </w:pPr>
            <w:bookmarkStart w:id="68" w:name="khoan_3_33"/>
            <w:r w:rsidRPr="00C605E4">
              <w:rPr>
                <w:rFonts w:eastAsia="Times New Roman" w:cs="Times New Roman"/>
                <w:color w:val="000000"/>
                <w:szCs w:val="26"/>
              </w:rPr>
              <w:t>3. Trường hợp người tố cáo rút tố cáo mà người giải quyết tố cáo xét thấy hành vi bị tố cáo có dấu hiệu vi phạm pháp luật hoặc có căn cứ xác định việc rút tố cáo do bị đe dọa, mua chuộc hoặc người tố cáo lợi dụng việc tố cáo để vu khống, xúc phạm, gây thiệt hại cho người bị tố cáo thì vụ việc tố cáo vẫn phải được giải quyết.</w:t>
            </w:r>
            <w:bookmarkEnd w:id="68"/>
          </w:p>
          <w:p w14:paraId="00F20088"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4. Người tố cáo rút tố cáo nhưng có căn cứ xác định người tố cáo lợi dụng việc tố cáo để vu khống, xúc phạm, gây thiệt hại cho người bị tố cáo thì vẫn phải chịu trách nhiệm về hành vi tố cáo của mình, nếu gây thiệt hại thì phải bồi thường theo quy định của pháp luật.</w:t>
            </w:r>
          </w:p>
          <w:p w14:paraId="25C4862E" w14:textId="77777777" w:rsidR="0021605F"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5. Chính phủ quy định chi tiết Điều này.</w:t>
            </w:r>
          </w:p>
          <w:p w14:paraId="5F0B0FC9" w14:textId="77777777" w:rsidR="009B6F1F" w:rsidRPr="00C605E4" w:rsidRDefault="009B6F1F" w:rsidP="005355D0">
            <w:pPr>
              <w:shd w:val="clear" w:color="auto" w:fill="FFFFFF"/>
              <w:spacing w:after="0" w:line="234" w:lineRule="atLeast"/>
              <w:rPr>
                <w:rFonts w:eastAsia="Times New Roman" w:cs="Times New Roman"/>
                <w:color w:val="000000"/>
                <w:szCs w:val="26"/>
              </w:rPr>
            </w:pPr>
          </w:p>
        </w:tc>
        <w:tc>
          <w:tcPr>
            <w:tcW w:w="6401" w:type="dxa"/>
          </w:tcPr>
          <w:p w14:paraId="46697C92" w14:textId="77777777" w:rsidR="00864DA7" w:rsidRPr="00C605E4" w:rsidRDefault="00EA1861">
            <w:pPr>
              <w:widowControl w:val="0"/>
              <w:spacing w:before="120" w:after="0" w:line="330" w:lineRule="exact"/>
              <w:rPr>
                <w:rFonts w:eastAsia="Times New Roman" w:cs="Times New Roman"/>
                <w:bCs/>
                <w:iCs/>
                <w:color w:val="000000"/>
                <w:szCs w:val="26"/>
              </w:rPr>
            </w:pPr>
            <w:r w:rsidRPr="00C605E4">
              <w:rPr>
                <w:rFonts w:eastAsia="Times New Roman" w:cs="Times New Roman"/>
                <w:bCs/>
                <w:iCs/>
                <w:color w:val="000000"/>
                <w:szCs w:val="26"/>
              </w:rPr>
              <w:t>Giữ nguyên</w:t>
            </w:r>
          </w:p>
        </w:tc>
        <w:tc>
          <w:tcPr>
            <w:tcW w:w="2388" w:type="dxa"/>
          </w:tcPr>
          <w:p w14:paraId="57DCB738" w14:textId="77777777" w:rsidR="0021605F" w:rsidRPr="00C605E4" w:rsidRDefault="0021605F">
            <w:pPr>
              <w:widowControl w:val="0"/>
              <w:spacing w:before="120" w:after="0" w:line="330" w:lineRule="exact"/>
              <w:rPr>
                <w:rFonts w:eastAsia="Times New Roman" w:cs="Times New Roman"/>
                <w:bCs/>
                <w:iCs/>
                <w:color w:val="000000"/>
                <w:szCs w:val="26"/>
              </w:rPr>
            </w:pPr>
          </w:p>
        </w:tc>
      </w:tr>
      <w:tr w:rsidR="00864DA7" w:rsidRPr="00C605E4" w14:paraId="33C9A2A8" w14:textId="77777777" w:rsidTr="00FC3F24">
        <w:tc>
          <w:tcPr>
            <w:tcW w:w="6487" w:type="dxa"/>
          </w:tcPr>
          <w:p w14:paraId="10635D63" w14:textId="77777777" w:rsidR="005355D0" w:rsidRPr="00C605E4" w:rsidRDefault="005355D0" w:rsidP="005355D0">
            <w:pPr>
              <w:shd w:val="clear" w:color="auto" w:fill="FFFFFF"/>
              <w:spacing w:after="0" w:line="234" w:lineRule="atLeast"/>
              <w:textAlignment w:val="baseline"/>
              <w:rPr>
                <w:rFonts w:eastAsia="Times New Roman" w:cs="Times New Roman"/>
                <w:color w:val="000000"/>
                <w:szCs w:val="26"/>
              </w:rPr>
            </w:pPr>
            <w:bookmarkStart w:id="69" w:name="dieu_34"/>
            <w:r w:rsidRPr="00C605E4">
              <w:rPr>
                <w:rFonts w:eastAsia="Times New Roman" w:cs="Times New Roman"/>
                <w:b/>
                <w:bCs/>
                <w:color w:val="000000"/>
                <w:szCs w:val="26"/>
              </w:rPr>
              <w:lastRenderedPageBreak/>
              <w:t>Điều 34. Tạm đình chỉ, đình chỉ việc giải quyết tố cáo</w:t>
            </w:r>
            <w:bookmarkEnd w:id="69"/>
          </w:p>
          <w:p w14:paraId="4F026B9E"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Người giải quyết tố cáo ra quyết định tạm đình chỉ việc giải quyết tố cáo khi có một trong các căn cứ sau đây:</w:t>
            </w:r>
          </w:p>
          <w:p w14:paraId="2AE75F45"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a) Cần đợi kết quả giải quyết của cơ quan, tổ chức, cá nhân khác hoặc đợi kết quả giải quyết vụ việc khác có liên quan;</w:t>
            </w:r>
          </w:p>
          <w:p w14:paraId="093EAFDD"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b) Cần đợi kết quả giám định bổ sung, giám định lại.</w:t>
            </w:r>
          </w:p>
          <w:p w14:paraId="44ED63F0"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2. Khi căn cứ tạm đình chỉ việc giải quyết tố cáo không còn thì người giải quyết tố cáo ra ngay quyết định tiếp tục giải quyết tố cáo; thời gian tạm đình chỉ việc giải quyết tố cáo không tính vào thời hạn giải quyết tố cáo.</w:t>
            </w:r>
          </w:p>
          <w:p w14:paraId="621FBFEF"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3. Người giải quyết tố cáo ra quyết định đình chỉ việc giải quyết tố cáo khi có một trong các căn cứ sau đây:</w:t>
            </w:r>
          </w:p>
          <w:p w14:paraId="7713142E" w14:textId="77777777" w:rsidR="005355D0" w:rsidRPr="00C605E4" w:rsidRDefault="005355D0" w:rsidP="005355D0">
            <w:pPr>
              <w:shd w:val="clear" w:color="auto" w:fill="FFFFFF"/>
              <w:spacing w:after="0" w:line="234" w:lineRule="atLeast"/>
              <w:rPr>
                <w:rFonts w:eastAsia="Times New Roman" w:cs="Times New Roman"/>
                <w:color w:val="000000"/>
                <w:szCs w:val="26"/>
              </w:rPr>
            </w:pPr>
            <w:bookmarkStart w:id="70" w:name="diem_a_3_34"/>
            <w:r w:rsidRPr="00C605E4">
              <w:rPr>
                <w:rFonts w:eastAsia="Times New Roman" w:cs="Times New Roman"/>
                <w:color w:val="000000"/>
                <w:szCs w:val="26"/>
              </w:rPr>
              <w:t>a) Người tố cáo rút toàn bộ nội dung tố cáo, trừ trường hợp quy định tại</w:t>
            </w:r>
            <w:bookmarkEnd w:id="70"/>
            <w:r w:rsidRPr="00C605E4">
              <w:rPr>
                <w:rFonts w:eastAsia="Times New Roman" w:cs="Times New Roman"/>
                <w:color w:val="000000"/>
                <w:szCs w:val="26"/>
              </w:rPr>
              <w:t> </w:t>
            </w:r>
            <w:bookmarkStart w:id="71" w:name="tc_9"/>
            <w:r w:rsidRPr="00C605E4">
              <w:rPr>
                <w:rFonts w:eastAsia="Times New Roman" w:cs="Times New Roman"/>
                <w:color w:val="0000FF"/>
                <w:szCs w:val="26"/>
              </w:rPr>
              <w:t>khoản 3 Điều 33 của Luật này</w:t>
            </w:r>
            <w:bookmarkEnd w:id="71"/>
            <w:r w:rsidRPr="00C605E4">
              <w:rPr>
                <w:rFonts w:eastAsia="Times New Roman" w:cs="Times New Roman"/>
                <w:color w:val="000000"/>
                <w:szCs w:val="26"/>
              </w:rPr>
              <w:t>;</w:t>
            </w:r>
          </w:p>
          <w:p w14:paraId="31FA192E"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b) Người bị tố cáo là cá nhân chết và nội dung tố cáo chỉ liên quan đến trách nhiệm của người bị tố cáo;</w:t>
            </w:r>
          </w:p>
          <w:p w14:paraId="62A4C5E9"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c) Vụ việc đã được giải quyết bằng bản án, quyết định của Tòa án đã có hiệu lực pháp luật hoặc quyết định đã có hiệu lực của cơ quan, tổ chức, cá nhân có thẩm quyền.</w:t>
            </w:r>
          </w:p>
          <w:p w14:paraId="6649716E" w14:textId="77777777" w:rsidR="00864DA7"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4. Quyết định tạm đình chỉ, đình chỉ việc giải quyết tố cáo phải nêu rõ lý do, trách nhiệm của cơ quan, tổ chức, cá nhân có liên quan và gửi đến người tố cáo, người bị tố cáo trong thời hạn 05 ngày làm việc kể từ ngày ra quyết định.</w:t>
            </w:r>
          </w:p>
        </w:tc>
        <w:tc>
          <w:tcPr>
            <w:tcW w:w="6401" w:type="dxa"/>
          </w:tcPr>
          <w:p w14:paraId="2A91777B" w14:textId="77777777" w:rsidR="00864DA7" w:rsidRPr="00C605E4" w:rsidRDefault="00EA1861">
            <w:pPr>
              <w:widowControl w:val="0"/>
              <w:spacing w:before="120" w:after="0" w:line="330" w:lineRule="exact"/>
              <w:rPr>
                <w:rFonts w:eastAsia="Times New Roman" w:cs="Times New Roman"/>
                <w:bCs/>
                <w:iCs/>
                <w:color w:val="000000"/>
                <w:szCs w:val="26"/>
              </w:rPr>
            </w:pPr>
            <w:r w:rsidRPr="00C605E4">
              <w:rPr>
                <w:rFonts w:eastAsia="Times New Roman" w:cs="Times New Roman"/>
                <w:bCs/>
                <w:iCs/>
                <w:color w:val="000000"/>
                <w:szCs w:val="26"/>
              </w:rPr>
              <w:t>Giữ nguyên</w:t>
            </w:r>
          </w:p>
        </w:tc>
        <w:tc>
          <w:tcPr>
            <w:tcW w:w="2388" w:type="dxa"/>
          </w:tcPr>
          <w:p w14:paraId="29A18074" w14:textId="77777777" w:rsidR="00864DA7" w:rsidRPr="00C605E4" w:rsidRDefault="00864DA7">
            <w:pPr>
              <w:widowControl w:val="0"/>
              <w:spacing w:before="120" w:after="0" w:line="330" w:lineRule="exact"/>
              <w:rPr>
                <w:rFonts w:eastAsia="Times New Roman" w:cs="Times New Roman"/>
                <w:bCs/>
                <w:iCs/>
                <w:color w:val="000000"/>
                <w:szCs w:val="26"/>
              </w:rPr>
            </w:pPr>
          </w:p>
        </w:tc>
      </w:tr>
      <w:tr w:rsidR="00E722E0" w:rsidRPr="00C605E4" w14:paraId="5A814273" w14:textId="77777777" w:rsidTr="00FC3F24">
        <w:tc>
          <w:tcPr>
            <w:tcW w:w="6487" w:type="dxa"/>
          </w:tcPr>
          <w:p w14:paraId="5971C991" w14:textId="77777777" w:rsidR="005355D0" w:rsidRPr="003518AD" w:rsidRDefault="005355D0" w:rsidP="005355D0">
            <w:pPr>
              <w:shd w:val="clear" w:color="auto" w:fill="FFFFFF"/>
              <w:spacing w:after="0" w:line="234" w:lineRule="atLeast"/>
              <w:textAlignment w:val="baseline"/>
              <w:rPr>
                <w:rFonts w:eastAsia="Times New Roman" w:cs="Times New Roman"/>
                <w:b/>
                <w:bCs/>
                <w:color w:val="000000"/>
                <w:szCs w:val="26"/>
              </w:rPr>
            </w:pPr>
            <w:bookmarkStart w:id="72" w:name="dieu_35"/>
            <w:r w:rsidRPr="003518AD">
              <w:rPr>
                <w:rFonts w:eastAsia="Times New Roman" w:cs="Times New Roman"/>
                <w:b/>
                <w:bCs/>
                <w:color w:val="000000"/>
                <w:szCs w:val="26"/>
              </w:rPr>
              <w:t>Điều 35. Kết luận nội dung tố cáo</w:t>
            </w:r>
            <w:bookmarkEnd w:id="72"/>
          </w:p>
          <w:p w14:paraId="7D4EA4E7"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Căn cứ vào nội dung tố cáo, giải trình của người bị tố cáo, kết quả xác minh nội dung tố cáo, tài liệu, chứng cứ có liên quan, người giải quyết tố cáo ban hành kết luận nội dung tố cáo.</w:t>
            </w:r>
          </w:p>
          <w:p w14:paraId="4D191AF8" w14:textId="77777777" w:rsidR="005355D0" w:rsidRPr="00C605E4" w:rsidRDefault="005355D0" w:rsidP="005355D0">
            <w:pPr>
              <w:shd w:val="clear" w:color="auto" w:fill="FFFFFF"/>
              <w:spacing w:after="0" w:line="234" w:lineRule="atLeast"/>
              <w:rPr>
                <w:rFonts w:eastAsia="Times New Roman" w:cs="Times New Roman"/>
                <w:color w:val="000000"/>
                <w:szCs w:val="26"/>
              </w:rPr>
            </w:pPr>
            <w:bookmarkStart w:id="73" w:name="khoan_2_35"/>
            <w:r w:rsidRPr="00C605E4">
              <w:rPr>
                <w:rFonts w:eastAsia="Times New Roman" w:cs="Times New Roman"/>
                <w:color w:val="000000"/>
                <w:szCs w:val="26"/>
              </w:rPr>
              <w:t>2. Kết luận nội dung tố cáo phải có các nội dung chính sau đây:</w:t>
            </w:r>
            <w:bookmarkEnd w:id="73"/>
          </w:p>
          <w:p w14:paraId="572C690B"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a) Kết quả xác minh nội dung tố cáo;</w:t>
            </w:r>
          </w:p>
          <w:p w14:paraId="5DC6B9BD"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lastRenderedPageBreak/>
              <w:t>b) Căn cứ pháp luật để xác định có hay không có hành vi vi phạm pháp luật;</w:t>
            </w:r>
          </w:p>
          <w:p w14:paraId="2BD07355"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c) Kết luận về nội dung tố cáo là đúng, đúng một phần hoặc tố cáo sai sự thật; xác định trách nhiệm của từng cơ quan, tổ chức, cá nhân liên quan đến nội dung tố cáo;</w:t>
            </w:r>
          </w:p>
          <w:p w14:paraId="76E55E64"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d) Các biện pháp xử lý theo thẩm quyền cần thực hiện; kiến nghị cơ quan, tổ chức, cá nhân khác áp dụng các biện pháp xử lý theo thẩm quyền đối với cơ quan, tổ chức, cá nhân có vi phạm pháp luật;</w:t>
            </w:r>
          </w:p>
          <w:p w14:paraId="58630C5A"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đ) Kiến nghị cơ quan có thẩm quyền xem xét sửa đổi, bổ sung chính sách, pháp luật, áp dụng các biện pháp cần thiết để bảo vệ lợi ích của Nhà nước, quyền và lợi ích hợp pháp của cơ quan, tổ chức, cá nhân.</w:t>
            </w:r>
          </w:p>
          <w:p w14:paraId="6ADDB36E" w14:textId="77777777" w:rsidR="00E722E0" w:rsidRPr="00C605E4" w:rsidRDefault="005355D0" w:rsidP="005355D0">
            <w:pPr>
              <w:shd w:val="clear" w:color="auto" w:fill="FFFFFF"/>
              <w:spacing w:after="0" w:line="234" w:lineRule="atLeast"/>
              <w:rPr>
                <w:rFonts w:eastAsia="Times New Roman" w:cs="Times New Roman"/>
                <w:color w:val="000000"/>
                <w:szCs w:val="26"/>
              </w:rPr>
            </w:pPr>
            <w:bookmarkStart w:id="74" w:name="khoan_3_35"/>
            <w:r w:rsidRPr="00C605E4">
              <w:rPr>
                <w:rFonts w:eastAsia="Times New Roman" w:cs="Times New Roman"/>
                <w:color w:val="000000"/>
                <w:szCs w:val="26"/>
              </w:rPr>
              <w:t>3. Chậm nhất là 05 ngày làm việc kể từ ngày ban hành kết luận nội dung tố cáo, người giải quyết tố cáo gửi kết luận nội dung tố cáo đến người bị tố cáo, cơ quan, tổ chức quản lý người bị tố cáo và cơ quan, tổ chức, cá nhân có liên quan; thông báo về kết luận nội dung tố cáo đến người tố cáo.</w:t>
            </w:r>
            <w:bookmarkEnd w:id="74"/>
          </w:p>
        </w:tc>
        <w:tc>
          <w:tcPr>
            <w:tcW w:w="6401" w:type="dxa"/>
          </w:tcPr>
          <w:p w14:paraId="563981E3" w14:textId="77777777" w:rsidR="00E722E0" w:rsidRPr="00C605E4" w:rsidRDefault="00EA1861" w:rsidP="00155AA8">
            <w:pPr>
              <w:shd w:val="clear" w:color="auto" w:fill="FFFFFF"/>
              <w:spacing w:before="120" w:after="120" w:line="234" w:lineRule="atLeast"/>
              <w:rPr>
                <w:rFonts w:eastAsia="Times New Roman" w:cs="Times New Roman"/>
                <w:color w:val="000000"/>
                <w:szCs w:val="26"/>
              </w:rPr>
            </w:pPr>
            <w:r w:rsidRPr="00C605E4">
              <w:rPr>
                <w:rFonts w:eastAsia="Times New Roman" w:cs="Times New Roman"/>
                <w:bCs/>
                <w:iCs/>
                <w:color w:val="000000"/>
                <w:szCs w:val="26"/>
              </w:rPr>
              <w:lastRenderedPageBreak/>
              <w:t>Giữ nguyên</w:t>
            </w:r>
          </w:p>
        </w:tc>
        <w:tc>
          <w:tcPr>
            <w:tcW w:w="2388" w:type="dxa"/>
          </w:tcPr>
          <w:p w14:paraId="7738D646" w14:textId="77777777" w:rsidR="00E722E0" w:rsidRPr="00C605E4" w:rsidRDefault="00E722E0">
            <w:pPr>
              <w:widowControl w:val="0"/>
              <w:spacing w:before="120" w:after="0" w:line="330" w:lineRule="exact"/>
              <w:rPr>
                <w:rFonts w:eastAsia="Times New Roman" w:cs="Times New Roman"/>
                <w:bCs/>
                <w:iCs/>
                <w:color w:val="000000"/>
                <w:szCs w:val="26"/>
              </w:rPr>
            </w:pPr>
          </w:p>
        </w:tc>
      </w:tr>
      <w:tr w:rsidR="00E722E0" w:rsidRPr="00C605E4" w14:paraId="696495EE" w14:textId="77777777" w:rsidTr="00FC3F24">
        <w:tc>
          <w:tcPr>
            <w:tcW w:w="6487" w:type="dxa"/>
          </w:tcPr>
          <w:p w14:paraId="2BDF1BE8" w14:textId="77777777" w:rsidR="005355D0" w:rsidRPr="00161393" w:rsidRDefault="005355D0" w:rsidP="005355D0">
            <w:pPr>
              <w:shd w:val="clear" w:color="auto" w:fill="FFFFFF"/>
              <w:spacing w:after="0" w:line="234" w:lineRule="atLeast"/>
              <w:textAlignment w:val="baseline"/>
              <w:rPr>
                <w:rFonts w:eastAsia="Times New Roman" w:cs="Times New Roman"/>
                <w:b/>
                <w:bCs/>
                <w:color w:val="000000"/>
                <w:szCs w:val="26"/>
              </w:rPr>
            </w:pPr>
            <w:bookmarkStart w:id="75" w:name="dieu_36"/>
            <w:r w:rsidRPr="00161393">
              <w:rPr>
                <w:rFonts w:eastAsia="Times New Roman" w:cs="Times New Roman"/>
                <w:b/>
                <w:bCs/>
                <w:color w:val="000000"/>
                <w:szCs w:val="26"/>
              </w:rPr>
              <w:t>Điều 36. Việc xử lý kết luận nội dung tố cáo của người giải quyết tố cáo</w:t>
            </w:r>
            <w:bookmarkEnd w:id="75"/>
          </w:p>
          <w:p w14:paraId="293E5CDD"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Chậm nhất là 07 ngày làm việc kể từ ngày ban hành kết luận nội dung tố cáo, người giải quyết tố cáo căn cứ vào kết luận nội dung tố cáo tiến hành việc xử lý như sau:</w:t>
            </w:r>
          </w:p>
          <w:p w14:paraId="587D4BFF"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a) Trường hợp kết luận người bị tố cáo không vi phạm pháp luật trong việc thực hiện nhiệm vụ, công vụ thì khôi phục quyền và lợi ích hợp pháp của người bị tố cáo bị xâm phạm do việc tố cáo không đúng sự thật gây ra, đồng thời xử lý theo thẩm quyền hoặc kiến nghị cơ quan, tổ chức, cá nhân có thẩm quyền xử lý người cố ý tố cáo sai sự thật;</w:t>
            </w:r>
          </w:p>
          <w:p w14:paraId="59D95AF0"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 xml:space="preserve">b) Trường hợp kết luận người bị tố cáo vi phạm pháp luật trong việc thực hiện nhiệm vụ, công vụ thì áp dụng biện pháp </w:t>
            </w:r>
            <w:r w:rsidRPr="00C605E4">
              <w:rPr>
                <w:rFonts w:eastAsia="Times New Roman" w:cs="Times New Roman"/>
                <w:color w:val="000000"/>
                <w:szCs w:val="26"/>
              </w:rPr>
              <w:lastRenderedPageBreak/>
              <w:t>xử lý theo thẩm quyền hoặc kiến nghị cơ quan, tổ chức, cá nhân có thẩm quyền xử lý theo quy định của pháp luật.</w:t>
            </w:r>
          </w:p>
          <w:p w14:paraId="02829936"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2. Trường hợp hành vi vi phạm của người bị tố cáo có dấu hiệu của tội phạm thì chuyển ngay hồ sơ vụ việc đến Cơ quan điều tra hoặc Viện kiểm sát nhân dân có thẩm quyền để xử lý theo quy định của pháp luật.</w:t>
            </w:r>
          </w:p>
          <w:p w14:paraId="673C4EEF" w14:textId="77777777" w:rsidR="00E722E0" w:rsidRPr="00C605E4" w:rsidRDefault="005355D0" w:rsidP="005355D0">
            <w:pPr>
              <w:shd w:val="clear" w:color="auto" w:fill="FFFFFF"/>
              <w:spacing w:after="0" w:line="234" w:lineRule="atLeast"/>
              <w:jc w:val="left"/>
              <w:rPr>
                <w:rFonts w:eastAsia="Times New Roman" w:cs="Times New Roman"/>
                <w:b/>
                <w:bCs/>
                <w:color w:val="000000"/>
                <w:szCs w:val="26"/>
              </w:rPr>
            </w:pPr>
            <w:r w:rsidRPr="00C605E4">
              <w:rPr>
                <w:rFonts w:eastAsia="Times New Roman" w:cs="Times New Roman"/>
                <w:color w:val="000000"/>
                <w:szCs w:val="26"/>
              </w:rPr>
              <w:t>3. Trong thời hạn 05 ngày làm việc kể từ ngày có kết quả xử lý, cơ quan, tổ chức, cá nhân có thẩm quyền xử lý kiến nghị trong kết luận nội dung tố cáo quy định tại khoản 1 và khoản 2 Điều này có trách nhiệm thông báo bằng văn bản cho người giải quyết tố cáo về kết quả xử lý.</w:t>
            </w:r>
          </w:p>
        </w:tc>
        <w:tc>
          <w:tcPr>
            <w:tcW w:w="6401" w:type="dxa"/>
          </w:tcPr>
          <w:p w14:paraId="0FAD0803" w14:textId="77777777" w:rsidR="00E722E0" w:rsidRPr="00C605E4" w:rsidRDefault="00EA1861" w:rsidP="00155AA8">
            <w:pPr>
              <w:shd w:val="clear" w:color="auto" w:fill="FFFFFF"/>
              <w:spacing w:after="0" w:line="234" w:lineRule="atLeast"/>
              <w:jc w:val="left"/>
              <w:rPr>
                <w:rFonts w:eastAsia="Times New Roman" w:cs="Times New Roman"/>
                <w:b/>
                <w:bCs/>
                <w:color w:val="000000"/>
                <w:szCs w:val="26"/>
              </w:rPr>
            </w:pPr>
            <w:r w:rsidRPr="00C605E4">
              <w:rPr>
                <w:rFonts w:eastAsia="Times New Roman" w:cs="Times New Roman"/>
                <w:bCs/>
                <w:iCs/>
                <w:color w:val="000000"/>
                <w:szCs w:val="26"/>
              </w:rPr>
              <w:lastRenderedPageBreak/>
              <w:t>Giữ nguyên</w:t>
            </w:r>
          </w:p>
        </w:tc>
        <w:tc>
          <w:tcPr>
            <w:tcW w:w="2388" w:type="dxa"/>
          </w:tcPr>
          <w:p w14:paraId="7C1915C1" w14:textId="77777777" w:rsidR="00E722E0" w:rsidRPr="00C605E4" w:rsidRDefault="00E722E0">
            <w:pPr>
              <w:widowControl w:val="0"/>
              <w:spacing w:before="120" w:after="0" w:line="330" w:lineRule="exact"/>
              <w:rPr>
                <w:rFonts w:eastAsia="Times New Roman" w:cs="Times New Roman"/>
                <w:bCs/>
                <w:iCs/>
                <w:color w:val="000000"/>
                <w:szCs w:val="26"/>
              </w:rPr>
            </w:pPr>
          </w:p>
        </w:tc>
      </w:tr>
      <w:tr w:rsidR="005355D0" w:rsidRPr="00C605E4" w14:paraId="44094DAF" w14:textId="77777777" w:rsidTr="00FC3F24">
        <w:tc>
          <w:tcPr>
            <w:tcW w:w="6487" w:type="dxa"/>
          </w:tcPr>
          <w:p w14:paraId="52D8BF60" w14:textId="77777777" w:rsidR="005355D0" w:rsidRPr="00C605E4" w:rsidRDefault="005355D0" w:rsidP="005355D0">
            <w:pPr>
              <w:shd w:val="clear" w:color="auto" w:fill="FFFFFF"/>
              <w:spacing w:after="0" w:line="234" w:lineRule="atLeast"/>
              <w:textAlignment w:val="baseline"/>
              <w:rPr>
                <w:rFonts w:eastAsia="Times New Roman" w:cs="Times New Roman"/>
                <w:color w:val="000000"/>
                <w:szCs w:val="26"/>
              </w:rPr>
            </w:pPr>
            <w:bookmarkStart w:id="76" w:name="dieu_37"/>
            <w:r w:rsidRPr="00C605E4">
              <w:rPr>
                <w:rFonts w:eastAsia="Times New Roman" w:cs="Times New Roman"/>
                <w:b/>
                <w:bCs/>
                <w:color w:val="000000"/>
                <w:szCs w:val="26"/>
              </w:rPr>
              <w:t>Điều 37. Việc tố cáo tiếp, giải quyết lại vụ việc tố cáo</w:t>
            </w:r>
            <w:bookmarkEnd w:id="76"/>
          </w:p>
          <w:p w14:paraId="60329FA3"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Trường hợp có căn cứ cho rằng việc giải quyết tố cáo là không đúng quy định của pháp luật thì người tố cáo có quyền tố cáo tiếp với người đứng đầu cơ quan, tổ chức cấp trên trực tiếp của người đã giải quyết tố cáo.</w:t>
            </w:r>
          </w:p>
          <w:p w14:paraId="11232149" w14:textId="77777777" w:rsidR="005355D0" w:rsidRPr="00C605E4" w:rsidRDefault="005355D0" w:rsidP="005355D0">
            <w:pPr>
              <w:shd w:val="clear" w:color="auto" w:fill="FFFFFF"/>
              <w:spacing w:after="0" w:line="234" w:lineRule="atLeast"/>
              <w:rPr>
                <w:rFonts w:eastAsia="Times New Roman" w:cs="Times New Roman"/>
                <w:color w:val="000000"/>
                <w:szCs w:val="26"/>
              </w:rPr>
            </w:pPr>
            <w:bookmarkStart w:id="77" w:name="khoan_2_37"/>
            <w:r w:rsidRPr="00A803EE">
              <w:rPr>
                <w:rFonts w:eastAsia="Times New Roman" w:cs="Times New Roman"/>
                <w:color w:val="000000"/>
                <w:szCs w:val="26"/>
              </w:rPr>
              <w:t>2. Trong thời hạn 20 ngày kể từ ngày nhận được tố cáo tiếp, người đứng đầu cơ quan, tổ chức cấp trên trực tiếp của người đã giải quyết tố cáo phải xem xét hồ sơ giải quyết vụ việc tố cáo trước đó; trường hợp cần thiết, làm việc trực tiếp với người tố cáo về nội dung tố cáo tiếp, thu thập thông tin, tài liệu, chứng cứ có liên quan để quyết định xử lý đối với tố cáo tiếp. Việc xử lý được thực hiện như sau:</w:t>
            </w:r>
            <w:bookmarkEnd w:id="77"/>
          </w:p>
          <w:p w14:paraId="0BC0A4AC"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a) Trường hợp việc giải quyết tố cáo trước đó là đúng quy định của pháp luật thì không giải quyết lại vụ việc tố cáo, đồng thời thông báo bằng văn bản và nêu rõ lý do cho người tố cáo về việc không giải quyết lại;</w:t>
            </w:r>
          </w:p>
          <w:p w14:paraId="787A01F8"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b) Trường hợp việc giải quyết tố cáo trước đó là không đúng thẩm quyền thì tiến hành giải quyết tố cáo theo thẩm quyền hoặc chuyển tố cáo đến cơ quan, tổ chức, cá nhân có thẩm quyền giải quyết tố cáo;</w:t>
            </w:r>
          </w:p>
          <w:p w14:paraId="7BAA7CBA"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lastRenderedPageBreak/>
              <w:t>c) Trường hợp việc giải quyết tố cáo trước đó có một trong các căn cứ quy định tại khoản 3 Điều này thì người đứng đầu cơ quan, tổ chức cấp trên trực tiếp giải quyết lại vụ việc tố cáo theo thời hạn, trình tự, thủ tục giải quyết tố cáo quy định tại Chương này.</w:t>
            </w:r>
          </w:p>
          <w:p w14:paraId="567FF2AA" w14:textId="77777777" w:rsidR="005355D0" w:rsidRPr="00C605E4" w:rsidRDefault="005355D0" w:rsidP="005355D0">
            <w:pPr>
              <w:shd w:val="clear" w:color="auto" w:fill="FFFFFF"/>
              <w:spacing w:after="0" w:line="234" w:lineRule="atLeast"/>
              <w:rPr>
                <w:rFonts w:eastAsia="Times New Roman" w:cs="Times New Roman"/>
                <w:color w:val="000000"/>
                <w:szCs w:val="26"/>
              </w:rPr>
            </w:pPr>
            <w:bookmarkStart w:id="78" w:name="khoan_3_37"/>
            <w:r w:rsidRPr="00C605E4">
              <w:rPr>
                <w:rFonts w:eastAsia="Times New Roman" w:cs="Times New Roman"/>
                <w:color w:val="000000"/>
                <w:szCs w:val="26"/>
              </w:rPr>
              <w:t>3. Việc giải quyết lại vụ việc tố cáo được thực hiện khi có một trong các căn cứ sau đây:</w:t>
            </w:r>
            <w:bookmarkEnd w:id="78"/>
          </w:p>
          <w:p w14:paraId="058D50C8"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a) Kết quả xác minh hoặc kết luận nội dung tố cáo thiếu chính xác hoặc thiếu khách quan;</w:t>
            </w:r>
          </w:p>
          <w:p w14:paraId="1960C726"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b) Bỏ sót, bỏ lọt thông tin, tài liệu, chứng cứ quan trọng trong khi xác minh hoặc kết luận nội dung tố cáo;</w:t>
            </w:r>
          </w:p>
          <w:p w14:paraId="30C4C304"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c) Áp dụng không đúng pháp luật trong quá trình xác minh hoặc kết luận nội dung tố cáo.</w:t>
            </w:r>
          </w:p>
          <w:p w14:paraId="077A2B80"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4. Kết luận nội dung giải quyết lại vụ việc tố cáo bao gồm các nội dung chính sau đây:</w:t>
            </w:r>
          </w:p>
          <w:p w14:paraId="74E38611"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a) Nội dung quy định tại </w:t>
            </w:r>
            <w:bookmarkStart w:id="79" w:name="tc_10"/>
            <w:r w:rsidRPr="00C605E4">
              <w:rPr>
                <w:rFonts w:eastAsia="Times New Roman" w:cs="Times New Roman"/>
                <w:color w:val="0000FF"/>
                <w:szCs w:val="26"/>
              </w:rPr>
              <w:t>khoản 2 Điều 35 của Luật này</w:t>
            </w:r>
            <w:bookmarkEnd w:id="79"/>
            <w:r w:rsidRPr="00C605E4">
              <w:rPr>
                <w:rFonts w:eastAsia="Times New Roman" w:cs="Times New Roman"/>
                <w:color w:val="000000"/>
                <w:szCs w:val="26"/>
              </w:rPr>
              <w:t>;</w:t>
            </w:r>
          </w:p>
          <w:p w14:paraId="579B3FB2"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b) Kết luận về những nội dung vi phạm trong quá trình giải quyết tố cáo của người đứng đầu cơ quan, tổ chức cấp dưới;</w:t>
            </w:r>
          </w:p>
          <w:p w14:paraId="79E783E0"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c) Trách nhiệm của cơ quan, tổ chức, cá nhân trong việc giải quyết tố cáo trước đó;</w:t>
            </w:r>
          </w:p>
          <w:p w14:paraId="41BB1E03"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d) Xử lý theo thẩm quyền hoặc kiến nghị cơ quan, tổ chức, cá nhân có thẩm quyền xử lý đối với cơ quan, tổ chức, cá nhân có hành vi vi phạm pháp luật trong việc giải quyết tố cáo.</w:t>
            </w:r>
          </w:p>
        </w:tc>
        <w:tc>
          <w:tcPr>
            <w:tcW w:w="6401" w:type="dxa"/>
          </w:tcPr>
          <w:p w14:paraId="427B39D3" w14:textId="77777777" w:rsidR="005355D0" w:rsidRPr="00C605E4" w:rsidRDefault="00EA1861" w:rsidP="00155AA8">
            <w:pPr>
              <w:shd w:val="clear" w:color="auto" w:fill="FFFFFF"/>
              <w:spacing w:after="0" w:line="234" w:lineRule="atLeast"/>
              <w:jc w:val="left"/>
              <w:rPr>
                <w:rFonts w:eastAsia="Times New Roman" w:cs="Times New Roman"/>
                <w:b/>
                <w:bCs/>
                <w:color w:val="000000"/>
                <w:szCs w:val="26"/>
              </w:rPr>
            </w:pPr>
            <w:r w:rsidRPr="00C605E4">
              <w:rPr>
                <w:rFonts w:eastAsia="Times New Roman" w:cs="Times New Roman"/>
                <w:bCs/>
                <w:iCs/>
                <w:color w:val="000000"/>
                <w:szCs w:val="26"/>
              </w:rPr>
              <w:lastRenderedPageBreak/>
              <w:t>Giữ nguyên</w:t>
            </w:r>
          </w:p>
        </w:tc>
        <w:tc>
          <w:tcPr>
            <w:tcW w:w="2388" w:type="dxa"/>
          </w:tcPr>
          <w:p w14:paraId="0C661A3D" w14:textId="77777777" w:rsidR="005355D0" w:rsidRPr="00C605E4" w:rsidRDefault="005355D0">
            <w:pPr>
              <w:widowControl w:val="0"/>
              <w:spacing w:before="120" w:after="0" w:line="330" w:lineRule="exact"/>
              <w:rPr>
                <w:rFonts w:eastAsia="Times New Roman" w:cs="Times New Roman"/>
                <w:bCs/>
                <w:iCs/>
                <w:color w:val="000000"/>
                <w:szCs w:val="26"/>
              </w:rPr>
            </w:pPr>
          </w:p>
        </w:tc>
      </w:tr>
      <w:tr w:rsidR="005355D0" w:rsidRPr="00C605E4" w14:paraId="5684D83E" w14:textId="77777777" w:rsidTr="00FC3F24">
        <w:tc>
          <w:tcPr>
            <w:tcW w:w="6487" w:type="dxa"/>
          </w:tcPr>
          <w:p w14:paraId="33F5FCE7" w14:textId="77777777" w:rsidR="005355D0" w:rsidRPr="00C605E4" w:rsidRDefault="005355D0" w:rsidP="005355D0">
            <w:pPr>
              <w:shd w:val="clear" w:color="auto" w:fill="FFFFFF"/>
              <w:spacing w:after="0" w:line="234" w:lineRule="atLeast"/>
              <w:textAlignment w:val="baseline"/>
              <w:rPr>
                <w:rFonts w:eastAsia="Times New Roman" w:cs="Times New Roman"/>
                <w:color w:val="000000"/>
                <w:szCs w:val="26"/>
              </w:rPr>
            </w:pPr>
            <w:bookmarkStart w:id="80" w:name="dieu_38"/>
            <w:r w:rsidRPr="00C605E4">
              <w:rPr>
                <w:rFonts w:eastAsia="Times New Roman" w:cs="Times New Roman"/>
                <w:b/>
                <w:bCs/>
                <w:color w:val="000000"/>
                <w:szCs w:val="26"/>
              </w:rPr>
              <w:lastRenderedPageBreak/>
              <w:t>Điều 38. Giải quyết tố cáo trong trường hợp quá thời hạn quy định mà chưa được giải quyết</w:t>
            </w:r>
            <w:bookmarkEnd w:id="80"/>
          </w:p>
          <w:p w14:paraId="7EF40AF2"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Trường hợp quá thời hạn quy định tại </w:t>
            </w:r>
            <w:bookmarkStart w:id="81" w:name="tc_11"/>
            <w:r w:rsidRPr="00C605E4">
              <w:rPr>
                <w:rFonts w:eastAsia="Times New Roman" w:cs="Times New Roman"/>
                <w:color w:val="0000FF"/>
                <w:szCs w:val="26"/>
              </w:rPr>
              <w:t>Điều 30 của Luật này</w:t>
            </w:r>
            <w:bookmarkEnd w:id="81"/>
            <w:r w:rsidRPr="00C605E4">
              <w:rPr>
                <w:rFonts w:eastAsia="Times New Roman" w:cs="Times New Roman"/>
                <w:color w:val="000000"/>
                <w:szCs w:val="26"/>
              </w:rPr>
              <w:t> mà tố cáo chưa được giải quyết, người tố cáo có quyền tố cáo tiếp với người đứng đầu cơ quan, tổ chức cấp trên trực tiếp của người giải quyết tố cáo.</w:t>
            </w:r>
          </w:p>
          <w:p w14:paraId="7354EEBB"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 xml:space="preserve">2. Trong thời hạn 05 ngày làm việc kể từ ngày nhận được tố cáo tiếp, người đứng đầu cơ quan, tổ chức cấp trên trực tiếp </w:t>
            </w:r>
            <w:r w:rsidRPr="00C605E4">
              <w:rPr>
                <w:rFonts w:eastAsia="Times New Roman" w:cs="Times New Roman"/>
                <w:color w:val="000000"/>
                <w:szCs w:val="26"/>
              </w:rPr>
              <w:lastRenderedPageBreak/>
              <w:t>có văn bản yêu cầu người giải quyết tố cáo báo cáo về quá trình giải quyết tố cáo, lý do về việc chậm giải quyết tố cáo và xác định trách nhiệm giải quyết tố cáo.</w:t>
            </w:r>
          </w:p>
          <w:p w14:paraId="1C576FDA"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3. Trong thời hạn 05 ngày làm việc kể từ ngày nhận được văn bản yêu cầu của người đứng đầu cơ quan, tổ chức cấp trên trực tiếp, người giải quyết tố cáo phải gửi báo cáo theo quy định tại khoản 2 Điều này; tiếp tục giải quyết tố cáo theo yêu cầu của cơ quan, tổ chức cấp trên trực tiếp và báo cáo kết quả giải quyết, trừ trường hợp quy định tại khoản 5 Điều này.</w:t>
            </w:r>
          </w:p>
          <w:p w14:paraId="616AB1AB"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4. Người đứng đầu cơ quan, tổ chức cấp trên trực tiếp theo dõi, đôn đốc việc giải quyết tố cáo; thông báo cho người tố cáo biết về việc xem xét, giải quyết tố cáo; áp dụng biện pháp xử lý theo thẩm quyền hoặc kiến nghị cơ quan, tổ chức, cá nhân có thẩm quyền xử lý đối với người có thẩm quyền mà không giải quyết tố cáo theo đúng thời gian quy định.</w:t>
            </w:r>
          </w:p>
          <w:p w14:paraId="552EE528" w14:textId="77777777" w:rsidR="005355D0" w:rsidRPr="00C605E4" w:rsidRDefault="005355D0" w:rsidP="005355D0">
            <w:pPr>
              <w:shd w:val="clear" w:color="auto" w:fill="FFFFFF"/>
              <w:spacing w:after="0" w:line="234" w:lineRule="atLeast"/>
              <w:rPr>
                <w:rFonts w:eastAsia="Times New Roman" w:cs="Times New Roman"/>
                <w:color w:val="000000"/>
                <w:szCs w:val="26"/>
              </w:rPr>
            </w:pPr>
            <w:bookmarkStart w:id="82" w:name="khoan_5_38"/>
            <w:r w:rsidRPr="002832E5">
              <w:rPr>
                <w:rFonts w:eastAsia="Times New Roman" w:cs="Times New Roman"/>
                <w:color w:val="000000"/>
                <w:szCs w:val="26"/>
              </w:rPr>
              <w:t>5. Trường hợp có căn cứ cho rằng việc giải quyết tố cáo có vi phạm pháp luật nghiêm trọng, có dấu hiệu không khách quan thì người đứng đầu cơ quan, tổ chức cấp trên trực tiếp giải quyết vụ việc tố cáo.</w:t>
            </w:r>
            <w:bookmarkEnd w:id="82"/>
          </w:p>
          <w:p w14:paraId="031A08ED"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Chính phủ quy định chi tiết khoản này.</w:t>
            </w:r>
          </w:p>
        </w:tc>
        <w:tc>
          <w:tcPr>
            <w:tcW w:w="6401" w:type="dxa"/>
          </w:tcPr>
          <w:p w14:paraId="18D513F6" w14:textId="77777777" w:rsidR="005355D0" w:rsidRPr="00C605E4" w:rsidRDefault="00EA1861" w:rsidP="00155AA8">
            <w:pPr>
              <w:shd w:val="clear" w:color="auto" w:fill="FFFFFF"/>
              <w:spacing w:after="0" w:line="234" w:lineRule="atLeast"/>
              <w:jc w:val="left"/>
              <w:rPr>
                <w:rFonts w:eastAsia="Times New Roman" w:cs="Times New Roman"/>
                <w:b/>
                <w:bCs/>
                <w:color w:val="000000"/>
                <w:szCs w:val="26"/>
              </w:rPr>
            </w:pPr>
            <w:r w:rsidRPr="00C605E4">
              <w:rPr>
                <w:rFonts w:eastAsia="Times New Roman" w:cs="Times New Roman"/>
                <w:bCs/>
                <w:iCs/>
                <w:color w:val="000000"/>
                <w:szCs w:val="26"/>
              </w:rPr>
              <w:lastRenderedPageBreak/>
              <w:t>Giữ nguyên</w:t>
            </w:r>
          </w:p>
        </w:tc>
        <w:tc>
          <w:tcPr>
            <w:tcW w:w="2388" w:type="dxa"/>
          </w:tcPr>
          <w:p w14:paraId="416B901F" w14:textId="77777777" w:rsidR="005355D0" w:rsidRPr="00C605E4" w:rsidRDefault="005355D0">
            <w:pPr>
              <w:widowControl w:val="0"/>
              <w:spacing w:before="120" w:after="0" w:line="330" w:lineRule="exact"/>
              <w:rPr>
                <w:rFonts w:eastAsia="Times New Roman" w:cs="Times New Roman"/>
                <w:bCs/>
                <w:iCs/>
                <w:color w:val="000000"/>
                <w:szCs w:val="26"/>
              </w:rPr>
            </w:pPr>
          </w:p>
        </w:tc>
      </w:tr>
      <w:tr w:rsidR="005355D0" w:rsidRPr="00C605E4" w14:paraId="0632D40D" w14:textId="77777777" w:rsidTr="00FC3F24">
        <w:tc>
          <w:tcPr>
            <w:tcW w:w="6487" w:type="dxa"/>
          </w:tcPr>
          <w:p w14:paraId="41689A57" w14:textId="77777777" w:rsidR="005355D0" w:rsidRPr="00C605E4" w:rsidRDefault="005355D0" w:rsidP="005355D0">
            <w:pPr>
              <w:shd w:val="clear" w:color="auto" w:fill="FFFFFF"/>
              <w:spacing w:after="0" w:line="234" w:lineRule="atLeast"/>
              <w:textAlignment w:val="baseline"/>
              <w:rPr>
                <w:rFonts w:eastAsia="Times New Roman" w:cs="Times New Roman"/>
                <w:color w:val="000000"/>
                <w:szCs w:val="26"/>
              </w:rPr>
            </w:pPr>
            <w:bookmarkStart w:id="83" w:name="dieu_39"/>
            <w:r w:rsidRPr="00C605E4">
              <w:rPr>
                <w:rFonts w:eastAsia="Times New Roman" w:cs="Times New Roman"/>
                <w:b/>
                <w:bCs/>
                <w:color w:val="000000"/>
                <w:szCs w:val="26"/>
              </w:rPr>
              <w:t>Điều 39. Hồ sơ giải quyết vụ việc tố cáo</w:t>
            </w:r>
            <w:bookmarkEnd w:id="83"/>
          </w:p>
          <w:p w14:paraId="64F5D0F2"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Việc giải quyết tố cáo phải được lập thành hồ sơ. Căn cứ vào vụ việc cụ thể, hồ sơ giải quyết vụ việc tố cáo bao gồm:</w:t>
            </w:r>
          </w:p>
          <w:p w14:paraId="455DCFD8"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a) Đơn tố cáo hoặc văn bản ghi nội dung tố cáo; báo cáo hoặc biên bản kiểm tra, xác minh thông tin cá nhân của người tố cáo, biên bản làm việc trực tiếp với người tố cáo để xác minh nội dung tố cáo;</w:t>
            </w:r>
          </w:p>
          <w:p w14:paraId="3AFB7BF1"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b) Quyết định thụ lý tố cáo; văn bản giao xác minh nội dung tố cáo;</w:t>
            </w:r>
          </w:p>
          <w:p w14:paraId="5CCEAAA9"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c) Biên bản xác minh; kết quả giám định, thông tin, tài liệu, chứng cứ thu thập được trong quá trình xác minh;</w:t>
            </w:r>
          </w:p>
          <w:p w14:paraId="7F75F4A0"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lastRenderedPageBreak/>
              <w:t>d) Văn bản giải trình của người bị tố cáo; biên bản làm việc với người bị tố cáo về nội dung giải trình;</w:t>
            </w:r>
          </w:p>
          <w:p w14:paraId="6B369928" w14:textId="77777777" w:rsidR="005355D0" w:rsidRPr="00C605E4" w:rsidRDefault="005355D0" w:rsidP="005355D0">
            <w:pPr>
              <w:shd w:val="clear" w:color="auto" w:fill="FFFFFF"/>
              <w:spacing w:after="0" w:line="234" w:lineRule="atLeast"/>
              <w:rPr>
                <w:rFonts w:eastAsia="Times New Roman" w:cs="Times New Roman"/>
                <w:color w:val="000000"/>
                <w:szCs w:val="26"/>
              </w:rPr>
            </w:pPr>
            <w:bookmarkStart w:id="84" w:name="diem_d_1_39"/>
            <w:r w:rsidRPr="002832E5">
              <w:rPr>
                <w:rFonts w:eastAsia="Times New Roman" w:cs="Times New Roman"/>
                <w:color w:val="000000"/>
                <w:szCs w:val="26"/>
              </w:rPr>
              <w:t>đ) Báo cáo kết quả xác minh nội dung tố cáo trong trường hợp người giải quyết tố cáo giao cho người khác tiến hành xác minh nội dung tố cáo;</w:t>
            </w:r>
            <w:bookmarkEnd w:id="84"/>
          </w:p>
          <w:p w14:paraId="289E7743"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e) Quyết định tạm đình chỉ việc giải quyết tố cáo; quyết định tiếp tục giải quyết tố cáo;</w:t>
            </w:r>
          </w:p>
          <w:p w14:paraId="62521630"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g) Kết luận nội dung tố cáo hoặc quyết định đình chỉ việc giải quyết tố cáo;</w:t>
            </w:r>
          </w:p>
          <w:p w14:paraId="022A08E8"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h) Quyết định xử lý của người giải quyết tố cáo, văn bản kiến nghị cơ quan, tổ chức, cá nhân có thẩm quyền áp dụng biện pháp xử lý;</w:t>
            </w:r>
          </w:p>
          <w:p w14:paraId="21A45B1D"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i) Các tài liệu khác có liên quan.</w:t>
            </w:r>
          </w:p>
          <w:p w14:paraId="39482F2B"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2. Đối với việc giải quyết lại vụ việc tố cáo, hồ sơ bao gồm những tài liệu quy định tại khoản 1 Điều này và các tài liệu sau đây:</w:t>
            </w:r>
          </w:p>
          <w:p w14:paraId="214667FA"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a) Đơn tố cáo tiếp hoặc văn bản ghi nội dung tố cáo tiếp; văn bản yêu cầu hoặc kiến nghị về việc giải quyết lại vụ việc tố cáo;</w:t>
            </w:r>
          </w:p>
          <w:p w14:paraId="250FB61E"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b) Kết luận nội dung giải quyết lại vụ việc tố cáo;</w:t>
            </w:r>
          </w:p>
          <w:p w14:paraId="66CA5DA2"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c) Quyết định xử lý của người giải quyết lại vụ việc tố cáo;</w:t>
            </w:r>
          </w:p>
          <w:p w14:paraId="7C770DA7"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d) Các tài liệu khác có liên quan trong quá trình giải quyết lại vụ việc tố cáo.</w:t>
            </w:r>
          </w:p>
          <w:p w14:paraId="7E53BEE5"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3. Hồ sơ giải quyết vụ việc tố cáo phải được đánh số thứ tự. Việc lưu trữ, khai thác, sử dụng hồ sơ giải quyết vụ việc tố cáo được thực hiện theo quy định của pháp luật, bảo đảm bí mật thông tin về người tố cáo.</w:t>
            </w:r>
          </w:p>
        </w:tc>
        <w:tc>
          <w:tcPr>
            <w:tcW w:w="6401" w:type="dxa"/>
          </w:tcPr>
          <w:p w14:paraId="6DCF4183" w14:textId="77777777" w:rsidR="005355D0" w:rsidRPr="00C605E4" w:rsidRDefault="00EA1861" w:rsidP="00155AA8">
            <w:pPr>
              <w:shd w:val="clear" w:color="auto" w:fill="FFFFFF"/>
              <w:spacing w:after="0" w:line="234" w:lineRule="atLeast"/>
              <w:jc w:val="left"/>
              <w:rPr>
                <w:rFonts w:eastAsia="Times New Roman" w:cs="Times New Roman"/>
                <w:b/>
                <w:bCs/>
                <w:color w:val="000000"/>
                <w:szCs w:val="26"/>
              </w:rPr>
            </w:pPr>
            <w:r w:rsidRPr="00C605E4">
              <w:rPr>
                <w:rFonts w:eastAsia="Times New Roman" w:cs="Times New Roman"/>
                <w:bCs/>
                <w:iCs/>
                <w:color w:val="000000"/>
                <w:szCs w:val="26"/>
              </w:rPr>
              <w:lastRenderedPageBreak/>
              <w:t>Giữ nguyên</w:t>
            </w:r>
          </w:p>
        </w:tc>
        <w:tc>
          <w:tcPr>
            <w:tcW w:w="2388" w:type="dxa"/>
          </w:tcPr>
          <w:p w14:paraId="43113534" w14:textId="77777777" w:rsidR="005355D0" w:rsidRPr="00C605E4" w:rsidRDefault="005355D0">
            <w:pPr>
              <w:widowControl w:val="0"/>
              <w:spacing w:before="120" w:after="0" w:line="330" w:lineRule="exact"/>
              <w:rPr>
                <w:rFonts w:eastAsia="Times New Roman" w:cs="Times New Roman"/>
                <w:bCs/>
                <w:iCs/>
                <w:color w:val="000000"/>
                <w:szCs w:val="26"/>
              </w:rPr>
            </w:pPr>
          </w:p>
        </w:tc>
      </w:tr>
      <w:tr w:rsidR="005355D0" w:rsidRPr="00C605E4" w14:paraId="251CBFB7" w14:textId="77777777" w:rsidTr="00FC3F24">
        <w:tc>
          <w:tcPr>
            <w:tcW w:w="6487" w:type="dxa"/>
          </w:tcPr>
          <w:p w14:paraId="66FDA720" w14:textId="77777777" w:rsidR="005355D0" w:rsidRPr="00070252" w:rsidRDefault="005355D0" w:rsidP="005355D0">
            <w:pPr>
              <w:shd w:val="clear" w:color="auto" w:fill="FFFFFF"/>
              <w:spacing w:after="0" w:line="234" w:lineRule="atLeast"/>
              <w:textAlignment w:val="baseline"/>
              <w:rPr>
                <w:rFonts w:eastAsia="Times New Roman" w:cs="Times New Roman"/>
                <w:b/>
                <w:bCs/>
                <w:color w:val="000000"/>
                <w:szCs w:val="26"/>
              </w:rPr>
            </w:pPr>
            <w:bookmarkStart w:id="85" w:name="dieu_40"/>
            <w:r w:rsidRPr="00070252">
              <w:rPr>
                <w:rFonts w:eastAsia="Times New Roman" w:cs="Times New Roman"/>
                <w:b/>
                <w:bCs/>
                <w:color w:val="000000"/>
                <w:szCs w:val="26"/>
              </w:rPr>
              <w:t>Điều 40. Công khai kết luận nội dung tố cáo, quyết định xử lý hành vi vi phạm bị tố cáo</w:t>
            </w:r>
            <w:bookmarkEnd w:id="85"/>
          </w:p>
          <w:p w14:paraId="2C015D81"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 xml:space="preserve">1. Trong thời hạn 07 ngày làm việc kể từ ngày ra kết luận nội dung tố cáo, quyết định xử lý hành vi vi phạm bị tố cáo, người giải quyết tố cáo có trách nhiệm thực hiện việc công </w:t>
            </w:r>
            <w:r w:rsidRPr="00C605E4">
              <w:rPr>
                <w:rFonts w:eastAsia="Times New Roman" w:cs="Times New Roman"/>
                <w:color w:val="000000"/>
                <w:szCs w:val="26"/>
              </w:rPr>
              <w:lastRenderedPageBreak/>
              <w:t>khai kết luận nội dung tố cáo, người có thẩm quyền xử lý kỷ luật, xử phạt vi phạm hành chính có trách nhiệm công khai quyết định xử lý hành vi vi phạm bị tố cáo.</w:t>
            </w:r>
          </w:p>
          <w:p w14:paraId="4B6CE066" w14:textId="77777777" w:rsidR="005355D0" w:rsidRPr="00C605E4" w:rsidRDefault="005355D0" w:rsidP="005355D0">
            <w:pPr>
              <w:shd w:val="clear" w:color="auto" w:fill="FFFFFF"/>
              <w:spacing w:after="0" w:line="234" w:lineRule="atLeast"/>
              <w:rPr>
                <w:rFonts w:eastAsia="Times New Roman" w:cs="Times New Roman"/>
                <w:color w:val="000000"/>
                <w:szCs w:val="26"/>
              </w:rPr>
            </w:pPr>
            <w:bookmarkStart w:id="86" w:name="khoan_2_40"/>
            <w:r w:rsidRPr="00C605E4">
              <w:rPr>
                <w:rFonts w:eastAsia="Times New Roman" w:cs="Times New Roman"/>
                <w:color w:val="000000"/>
                <w:szCs w:val="26"/>
              </w:rPr>
              <w:t>2. Việc công khai kết luận nội dung tố cáo, quyết định xử lý hành vi vi phạm bị tố cáo được thực hiện bằng một hoặc một số hình thức sau đây:</w:t>
            </w:r>
            <w:bookmarkEnd w:id="86"/>
          </w:p>
          <w:p w14:paraId="2AE98E49"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a) Công bố tại cuộc họp cơ quan, tổ chức nơi người bị tố cáo công tác;</w:t>
            </w:r>
          </w:p>
          <w:p w14:paraId="5D044934"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b) Niêm yết tại trụ sở làm việc hoặc nơi tiếp công dân của người đã giải quyết tố cáo, người đã ra quyết định xử lý hành vi vi phạm bị tố cáo;</w:t>
            </w:r>
          </w:p>
          <w:p w14:paraId="0879430F"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c) Đăng tải trên cổng thông tin điện tử hoặc mạng thông tin nội bộ của người đã giải quyết tố cáo, người đã ra quyết định xử lý hành vi vi phạm bị tố cáo;</w:t>
            </w:r>
          </w:p>
          <w:p w14:paraId="2F0E50E5"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d) Thông báo trên phương tiện thông tin đại chúng.</w:t>
            </w:r>
          </w:p>
          <w:p w14:paraId="53422EBE"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3. Việc công khai kết luận nội dung tố cáo, quyết định xử lý hành vi vi phạm bị tố cáo phải bảo đảm không làm tiết lộ thông tin về người tố cáo và những nội dung thuộc bí mật nhà nước.</w:t>
            </w:r>
          </w:p>
          <w:p w14:paraId="2D0808CA"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4. Chính phủ quy định chi tiết Điều này.</w:t>
            </w:r>
          </w:p>
        </w:tc>
        <w:tc>
          <w:tcPr>
            <w:tcW w:w="6401" w:type="dxa"/>
          </w:tcPr>
          <w:p w14:paraId="2845F817" w14:textId="77777777" w:rsidR="005355D0" w:rsidRPr="00C605E4" w:rsidRDefault="00EA1861" w:rsidP="00155AA8">
            <w:pPr>
              <w:shd w:val="clear" w:color="auto" w:fill="FFFFFF"/>
              <w:spacing w:after="0" w:line="234" w:lineRule="atLeast"/>
              <w:jc w:val="left"/>
              <w:rPr>
                <w:rFonts w:eastAsia="Times New Roman" w:cs="Times New Roman"/>
                <w:b/>
                <w:bCs/>
                <w:color w:val="000000"/>
                <w:szCs w:val="26"/>
              </w:rPr>
            </w:pPr>
            <w:r w:rsidRPr="00C605E4">
              <w:rPr>
                <w:rFonts w:eastAsia="Times New Roman" w:cs="Times New Roman"/>
                <w:bCs/>
                <w:iCs/>
                <w:color w:val="000000"/>
                <w:szCs w:val="26"/>
              </w:rPr>
              <w:lastRenderedPageBreak/>
              <w:t>Giữ nguyên</w:t>
            </w:r>
          </w:p>
        </w:tc>
        <w:tc>
          <w:tcPr>
            <w:tcW w:w="2388" w:type="dxa"/>
          </w:tcPr>
          <w:p w14:paraId="1F4B4181" w14:textId="77777777" w:rsidR="005355D0" w:rsidRPr="00C605E4" w:rsidRDefault="005355D0">
            <w:pPr>
              <w:widowControl w:val="0"/>
              <w:spacing w:before="120" w:after="0" w:line="330" w:lineRule="exact"/>
              <w:rPr>
                <w:rFonts w:eastAsia="Times New Roman" w:cs="Times New Roman"/>
                <w:bCs/>
                <w:iCs/>
                <w:color w:val="000000"/>
                <w:szCs w:val="26"/>
              </w:rPr>
            </w:pPr>
          </w:p>
        </w:tc>
      </w:tr>
      <w:tr w:rsidR="00472E99" w:rsidRPr="00C605E4" w14:paraId="59C40FE6" w14:textId="77777777" w:rsidTr="00FC3F24">
        <w:tc>
          <w:tcPr>
            <w:tcW w:w="6487" w:type="dxa"/>
          </w:tcPr>
          <w:p w14:paraId="4F4C2311" w14:textId="77777777" w:rsidR="00472E99" w:rsidRPr="00C605E4" w:rsidRDefault="00472E99" w:rsidP="00472E99">
            <w:pPr>
              <w:shd w:val="clear" w:color="auto" w:fill="FFFFFF"/>
              <w:spacing w:after="0" w:line="234" w:lineRule="atLeast"/>
              <w:rPr>
                <w:rFonts w:eastAsia="Times New Roman" w:cs="Times New Roman"/>
                <w:color w:val="000000"/>
                <w:szCs w:val="26"/>
              </w:rPr>
            </w:pPr>
            <w:bookmarkStart w:id="87" w:name="chuong_4"/>
            <w:r w:rsidRPr="00C605E4">
              <w:rPr>
                <w:rFonts w:eastAsia="Times New Roman" w:cs="Times New Roman"/>
                <w:b/>
                <w:bCs/>
                <w:color w:val="000000"/>
                <w:szCs w:val="26"/>
              </w:rPr>
              <w:t>Chương IV</w:t>
            </w:r>
            <w:bookmarkEnd w:id="87"/>
          </w:p>
          <w:p w14:paraId="36EA3119" w14:textId="77777777" w:rsidR="00472E99" w:rsidRPr="00C605E4" w:rsidRDefault="00472E99" w:rsidP="00472E99">
            <w:pPr>
              <w:shd w:val="clear" w:color="auto" w:fill="FFFFFF"/>
              <w:spacing w:after="0" w:line="234" w:lineRule="atLeast"/>
              <w:rPr>
                <w:rFonts w:eastAsia="Times New Roman" w:cs="Times New Roman"/>
                <w:color w:val="000000"/>
                <w:szCs w:val="26"/>
              </w:rPr>
            </w:pPr>
            <w:bookmarkStart w:id="88" w:name="chuong_4_name"/>
            <w:r w:rsidRPr="00C605E4">
              <w:rPr>
                <w:rFonts w:eastAsia="Times New Roman" w:cs="Times New Roman"/>
                <w:b/>
                <w:bCs/>
                <w:color w:val="000000"/>
                <w:szCs w:val="26"/>
              </w:rPr>
              <w:t>GIẢI QUYẾT TỐ CÁO ĐỐI VỚI HÀNH VI VI PHẠM PHÁP LUẬT VỀ QUẢN LÝ NHÀ NƯỚC TRONG CÁC LĨNH VỰC</w:t>
            </w:r>
            <w:bookmarkEnd w:id="88"/>
          </w:p>
          <w:p w14:paraId="09C465AC" w14:textId="77777777" w:rsidR="00472E99" w:rsidRPr="00070252" w:rsidRDefault="00472E99" w:rsidP="005355D0">
            <w:pPr>
              <w:shd w:val="clear" w:color="auto" w:fill="FFFFFF"/>
              <w:spacing w:after="0" w:line="234" w:lineRule="atLeast"/>
              <w:textAlignment w:val="baseline"/>
              <w:rPr>
                <w:rFonts w:eastAsia="Times New Roman" w:cs="Times New Roman"/>
                <w:b/>
                <w:bCs/>
                <w:color w:val="000000"/>
                <w:szCs w:val="26"/>
              </w:rPr>
            </w:pPr>
          </w:p>
        </w:tc>
        <w:tc>
          <w:tcPr>
            <w:tcW w:w="6401" w:type="dxa"/>
          </w:tcPr>
          <w:p w14:paraId="4E7D2F28" w14:textId="44F66360" w:rsidR="00472E99" w:rsidRPr="00C605E4" w:rsidRDefault="006177CA" w:rsidP="00155AA8">
            <w:pPr>
              <w:shd w:val="clear" w:color="auto" w:fill="FFFFFF"/>
              <w:spacing w:after="0" w:line="234" w:lineRule="atLeast"/>
              <w:jc w:val="left"/>
              <w:rPr>
                <w:rFonts w:eastAsia="Times New Roman" w:cs="Times New Roman"/>
                <w:bCs/>
                <w:iCs/>
                <w:color w:val="000000"/>
                <w:szCs w:val="26"/>
              </w:rPr>
            </w:pPr>
            <w:r w:rsidRPr="00C605E4">
              <w:rPr>
                <w:rFonts w:eastAsia="Times New Roman" w:cs="Times New Roman"/>
                <w:bCs/>
                <w:iCs/>
                <w:color w:val="000000"/>
                <w:szCs w:val="26"/>
              </w:rPr>
              <w:t>Giữ nguyên</w:t>
            </w:r>
          </w:p>
        </w:tc>
        <w:tc>
          <w:tcPr>
            <w:tcW w:w="2388" w:type="dxa"/>
          </w:tcPr>
          <w:p w14:paraId="3386E9CC" w14:textId="77777777" w:rsidR="00472E99" w:rsidRPr="00C605E4" w:rsidRDefault="00472E99">
            <w:pPr>
              <w:widowControl w:val="0"/>
              <w:spacing w:before="120" w:after="0" w:line="330" w:lineRule="exact"/>
              <w:rPr>
                <w:rFonts w:eastAsia="Times New Roman" w:cs="Times New Roman"/>
                <w:bCs/>
                <w:iCs/>
                <w:color w:val="000000"/>
                <w:szCs w:val="26"/>
              </w:rPr>
            </w:pPr>
          </w:p>
        </w:tc>
      </w:tr>
      <w:tr w:rsidR="005355D0" w:rsidRPr="00C605E4" w14:paraId="187CDF81" w14:textId="77777777" w:rsidTr="00FC3F24">
        <w:tc>
          <w:tcPr>
            <w:tcW w:w="6487" w:type="dxa"/>
          </w:tcPr>
          <w:p w14:paraId="548BB5AC" w14:textId="77777777" w:rsidR="005355D0" w:rsidRPr="00C605E4" w:rsidRDefault="005355D0" w:rsidP="005355D0">
            <w:pPr>
              <w:shd w:val="clear" w:color="auto" w:fill="FFFFFF"/>
              <w:spacing w:after="0" w:line="234" w:lineRule="atLeast"/>
              <w:rPr>
                <w:rFonts w:eastAsia="Times New Roman" w:cs="Times New Roman"/>
                <w:color w:val="000000"/>
                <w:szCs w:val="26"/>
              </w:rPr>
            </w:pPr>
            <w:bookmarkStart w:id="89" w:name="dieu_41"/>
            <w:r w:rsidRPr="00C605E4">
              <w:rPr>
                <w:rFonts w:eastAsia="Times New Roman" w:cs="Times New Roman"/>
                <w:b/>
                <w:bCs/>
                <w:color w:val="000000"/>
                <w:szCs w:val="26"/>
              </w:rPr>
              <w:t>Điều 41. Nguyên tắc xác định thẩm quyền</w:t>
            </w:r>
            <w:bookmarkEnd w:id="89"/>
          </w:p>
          <w:p w14:paraId="0EC56D9D"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Tố cáo hành vi vi phạm pháp luật của cơ quan, tổ chức, cá nhân mà nội dung liên quan đến chức năng quản lý nhà nước của cơ quan nào thì cơ quan đó có trách nhiệm giải quyết.</w:t>
            </w:r>
          </w:p>
          <w:p w14:paraId="470AE99D"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 xml:space="preserve">2. Tố cáo nhiều hành vi vi phạm pháp luật thuộc chức năng quản lý nhà nước của nhiều cơ quan thì các cơ quan trong phạm vi nhiệm vụ, quyền hạn của mình có trách nhiệm phối </w:t>
            </w:r>
            <w:r w:rsidRPr="00C605E4">
              <w:rPr>
                <w:rFonts w:eastAsia="Times New Roman" w:cs="Times New Roman"/>
                <w:color w:val="000000"/>
                <w:szCs w:val="26"/>
              </w:rPr>
              <w:lastRenderedPageBreak/>
              <w:t>hợp để thống nhất xác định cơ quan có thẩm quyền chủ trì giải quyết hoặc báo cáo cơ quan quản lý nhà nước cấp trên quyết định giao cho một cơ quan có thẩm quyền chủ trì giải quyết.</w:t>
            </w:r>
          </w:p>
          <w:p w14:paraId="08B1141D"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3. Tố cáo về hành vi vi phạm pháp luật thuộc thẩm quyền giải quyết của nhiều cơ quan thì cơ quan thụ lý đầu tiên có thẩm quyền giải quyết.</w:t>
            </w:r>
          </w:p>
        </w:tc>
        <w:tc>
          <w:tcPr>
            <w:tcW w:w="6401" w:type="dxa"/>
          </w:tcPr>
          <w:p w14:paraId="0C5D5B7A" w14:textId="77777777" w:rsidR="005355D0" w:rsidRPr="00C605E4" w:rsidRDefault="00EA1861" w:rsidP="00155AA8">
            <w:pPr>
              <w:shd w:val="clear" w:color="auto" w:fill="FFFFFF"/>
              <w:spacing w:after="0" w:line="234" w:lineRule="atLeast"/>
              <w:jc w:val="left"/>
              <w:rPr>
                <w:rFonts w:eastAsia="Times New Roman" w:cs="Times New Roman"/>
                <w:b/>
                <w:bCs/>
                <w:color w:val="000000"/>
                <w:szCs w:val="26"/>
              </w:rPr>
            </w:pPr>
            <w:r w:rsidRPr="00C605E4">
              <w:rPr>
                <w:rFonts w:eastAsia="Times New Roman" w:cs="Times New Roman"/>
                <w:bCs/>
                <w:iCs/>
                <w:color w:val="000000"/>
                <w:szCs w:val="26"/>
              </w:rPr>
              <w:lastRenderedPageBreak/>
              <w:t>Giữ nguyên</w:t>
            </w:r>
          </w:p>
        </w:tc>
        <w:tc>
          <w:tcPr>
            <w:tcW w:w="2388" w:type="dxa"/>
          </w:tcPr>
          <w:p w14:paraId="748B20F9" w14:textId="77777777" w:rsidR="005355D0" w:rsidRPr="00C605E4" w:rsidRDefault="005355D0">
            <w:pPr>
              <w:widowControl w:val="0"/>
              <w:spacing w:before="120" w:after="0" w:line="330" w:lineRule="exact"/>
              <w:rPr>
                <w:rFonts w:eastAsia="Times New Roman" w:cs="Times New Roman"/>
                <w:bCs/>
                <w:iCs/>
                <w:color w:val="000000"/>
                <w:szCs w:val="26"/>
              </w:rPr>
            </w:pPr>
          </w:p>
        </w:tc>
      </w:tr>
      <w:tr w:rsidR="005355D0" w:rsidRPr="00C605E4" w14:paraId="2117E331" w14:textId="77777777" w:rsidTr="00FC3F24">
        <w:tc>
          <w:tcPr>
            <w:tcW w:w="6487" w:type="dxa"/>
          </w:tcPr>
          <w:p w14:paraId="099712D6" w14:textId="77777777" w:rsidR="005355D0" w:rsidRPr="00C605E4" w:rsidRDefault="005355D0" w:rsidP="005355D0">
            <w:pPr>
              <w:shd w:val="clear" w:color="auto" w:fill="FFFFFF"/>
              <w:spacing w:after="0" w:line="234" w:lineRule="atLeast"/>
              <w:textAlignment w:val="baseline"/>
              <w:rPr>
                <w:rFonts w:eastAsia="Times New Roman" w:cs="Times New Roman"/>
                <w:color w:val="000000"/>
                <w:szCs w:val="26"/>
              </w:rPr>
            </w:pPr>
            <w:bookmarkStart w:id="90" w:name="dieu_42"/>
            <w:r w:rsidRPr="00C605E4">
              <w:rPr>
                <w:rFonts w:eastAsia="Times New Roman" w:cs="Times New Roman"/>
                <w:b/>
                <w:bCs/>
                <w:color w:val="000000"/>
                <w:szCs w:val="26"/>
              </w:rPr>
              <w:t>Điều 42. Trình tự, thủ tục giải quyết tố cáo</w:t>
            </w:r>
            <w:bookmarkEnd w:id="90"/>
          </w:p>
          <w:p w14:paraId="03BA4D59"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Trình tự, thủ tục tiếp nhận, phân loại, xác minh, kết luận nội dung tố cáo hành vi vi phạm pháp luật về quản lý nhà nước trong các lĩnh vực được thực hiện theo quy định tại các </w:t>
            </w:r>
            <w:bookmarkStart w:id="91" w:name="tc_12"/>
            <w:r w:rsidRPr="00C605E4">
              <w:rPr>
                <w:rFonts w:eastAsia="Times New Roman" w:cs="Times New Roman"/>
                <w:color w:val="0000FF"/>
                <w:szCs w:val="26"/>
              </w:rPr>
              <w:t>điều 22, 23, 24,</w:t>
            </w:r>
            <w:bookmarkEnd w:id="91"/>
            <w:r w:rsidRPr="00C605E4">
              <w:rPr>
                <w:rFonts w:eastAsia="Times New Roman" w:cs="Times New Roman"/>
                <w:color w:val="000000"/>
                <w:szCs w:val="26"/>
              </w:rPr>
              <w:t> </w:t>
            </w:r>
            <w:bookmarkStart w:id="92" w:name="tc_13"/>
            <w:r w:rsidRPr="00C605E4">
              <w:rPr>
                <w:rFonts w:eastAsia="Times New Roman" w:cs="Times New Roman"/>
                <w:color w:val="0000FF"/>
                <w:szCs w:val="26"/>
              </w:rPr>
              <w:t>25, 26, 27, 28,</w:t>
            </w:r>
            <w:bookmarkEnd w:id="92"/>
            <w:r w:rsidRPr="00C605E4">
              <w:rPr>
                <w:rFonts w:eastAsia="Times New Roman" w:cs="Times New Roman"/>
                <w:color w:val="000000"/>
                <w:szCs w:val="26"/>
              </w:rPr>
              <w:t> </w:t>
            </w:r>
            <w:bookmarkStart w:id="93" w:name="tc_14"/>
            <w:r w:rsidRPr="00C605E4">
              <w:rPr>
                <w:rFonts w:eastAsia="Times New Roman" w:cs="Times New Roman"/>
                <w:color w:val="0000FF"/>
                <w:szCs w:val="26"/>
              </w:rPr>
              <w:t>29, 30, 31, 33, 34,</w:t>
            </w:r>
            <w:bookmarkEnd w:id="93"/>
            <w:r w:rsidRPr="00C605E4">
              <w:rPr>
                <w:rFonts w:eastAsia="Times New Roman" w:cs="Times New Roman"/>
                <w:color w:val="000000"/>
                <w:szCs w:val="26"/>
              </w:rPr>
              <w:t> </w:t>
            </w:r>
            <w:bookmarkStart w:id="94" w:name="tc_15"/>
            <w:r w:rsidRPr="00C605E4">
              <w:rPr>
                <w:rFonts w:eastAsia="Times New Roman" w:cs="Times New Roman"/>
                <w:color w:val="0000FF"/>
                <w:szCs w:val="26"/>
              </w:rPr>
              <w:t>35, 36, 37, 38,</w:t>
            </w:r>
            <w:bookmarkEnd w:id="94"/>
            <w:r w:rsidRPr="00C605E4">
              <w:rPr>
                <w:rFonts w:eastAsia="Times New Roman" w:cs="Times New Roman"/>
                <w:color w:val="000000"/>
                <w:szCs w:val="26"/>
              </w:rPr>
              <w:t> </w:t>
            </w:r>
            <w:bookmarkStart w:id="95" w:name="tc_16"/>
            <w:r w:rsidRPr="00C605E4">
              <w:rPr>
                <w:rFonts w:eastAsia="Times New Roman" w:cs="Times New Roman"/>
                <w:color w:val="0000FF"/>
                <w:szCs w:val="26"/>
              </w:rPr>
              <w:t>39 và 40 của Luật này</w:t>
            </w:r>
            <w:bookmarkEnd w:id="95"/>
            <w:r w:rsidRPr="00C605E4">
              <w:rPr>
                <w:rFonts w:eastAsia="Times New Roman" w:cs="Times New Roman"/>
                <w:color w:val="000000"/>
                <w:szCs w:val="26"/>
              </w:rPr>
              <w:t>, trừ trường hợp quy định tại </w:t>
            </w:r>
            <w:bookmarkStart w:id="96" w:name="tc_17"/>
            <w:r w:rsidRPr="00C605E4">
              <w:rPr>
                <w:rFonts w:eastAsia="Times New Roman" w:cs="Times New Roman"/>
                <w:color w:val="0000FF"/>
                <w:szCs w:val="26"/>
              </w:rPr>
              <w:t>Điều 43 của Luật này</w:t>
            </w:r>
            <w:bookmarkEnd w:id="96"/>
            <w:r w:rsidRPr="00C605E4">
              <w:rPr>
                <w:rFonts w:eastAsia="Times New Roman" w:cs="Times New Roman"/>
                <w:color w:val="000000"/>
                <w:szCs w:val="26"/>
              </w:rPr>
              <w:t>.</w:t>
            </w:r>
          </w:p>
          <w:p w14:paraId="1D360C40"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Trường hợp kết luận người bị tố cáo vi phạm pháp luật về quản lý nhà nước trong các lĩnh vực thì việc xử lý hành vi vi phạm đó còn phải tuân thủ quy định của pháp luật về xử lý vi phạm hành chính.</w:t>
            </w:r>
          </w:p>
          <w:p w14:paraId="3D80C094" w14:textId="77777777" w:rsidR="005355D0" w:rsidRPr="00C605E4" w:rsidRDefault="005355D0" w:rsidP="005355D0">
            <w:pPr>
              <w:shd w:val="clear" w:color="auto" w:fill="FFFFFF"/>
              <w:spacing w:after="0" w:line="234" w:lineRule="atLeast"/>
              <w:jc w:val="left"/>
              <w:rPr>
                <w:rFonts w:eastAsia="Times New Roman" w:cs="Times New Roman"/>
                <w:b/>
                <w:bCs/>
                <w:color w:val="000000"/>
                <w:szCs w:val="26"/>
              </w:rPr>
            </w:pPr>
            <w:r w:rsidRPr="00C605E4">
              <w:rPr>
                <w:rFonts w:eastAsia="Times New Roman" w:cs="Times New Roman"/>
                <w:color w:val="000000"/>
                <w:szCs w:val="26"/>
              </w:rPr>
              <w:t>2. Trường hợp pháp luật về xử lý vi phạm hành chính có quy định về thời hạn giải quyết khác với quy định tại </w:t>
            </w:r>
            <w:bookmarkStart w:id="97" w:name="tc_18"/>
            <w:r w:rsidRPr="00C605E4">
              <w:rPr>
                <w:rFonts w:eastAsia="Times New Roman" w:cs="Times New Roman"/>
                <w:color w:val="0000FF"/>
                <w:szCs w:val="26"/>
              </w:rPr>
              <w:t>Điều 30 của Luật này</w:t>
            </w:r>
            <w:bookmarkEnd w:id="97"/>
            <w:r w:rsidRPr="00C605E4">
              <w:rPr>
                <w:rFonts w:eastAsia="Times New Roman" w:cs="Times New Roman"/>
                <w:color w:val="000000"/>
                <w:szCs w:val="26"/>
              </w:rPr>
              <w:t> thì thời hạn giải quyết tố cáo không được vượt quá thời hạn xử lý vi phạm hành chính theo quy định của pháp luật về xử lý vi phạm hành chính.</w:t>
            </w:r>
          </w:p>
        </w:tc>
        <w:tc>
          <w:tcPr>
            <w:tcW w:w="6401" w:type="dxa"/>
          </w:tcPr>
          <w:p w14:paraId="0F68B2A1" w14:textId="77777777" w:rsidR="005355D0" w:rsidRPr="00C605E4" w:rsidRDefault="00EA1861" w:rsidP="00155AA8">
            <w:pPr>
              <w:shd w:val="clear" w:color="auto" w:fill="FFFFFF"/>
              <w:spacing w:after="0" w:line="234" w:lineRule="atLeast"/>
              <w:jc w:val="left"/>
              <w:rPr>
                <w:rFonts w:eastAsia="Times New Roman" w:cs="Times New Roman"/>
                <w:b/>
                <w:bCs/>
                <w:color w:val="000000"/>
                <w:szCs w:val="26"/>
              </w:rPr>
            </w:pPr>
            <w:r w:rsidRPr="00C605E4">
              <w:rPr>
                <w:rFonts w:eastAsia="Times New Roman" w:cs="Times New Roman"/>
                <w:bCs/>
                <w:iCs/>
                <w:color w:val="000000"/>
                <w:szCs w:val="26"/>
              </w:rPr>
              <w:t>Giữ nguyên</w:t>
            </w:r>
          </w:p>
        </w:tc>
        <w:tc>
          <w:tcPr>
            <w:tcW w:w="2388" w:type="dxa"/>
          </w:tcPr>
          <w:p w14:paraId="3E997B31" w14:textId="77777777" w:rsidR="005355D0" w:rsidRPr="00C605E4" w:rsidRDefault="005355D0">
            <w:pPr>
              <w:widowControl w:val="0"/>
              <w:spacing w:before="120" w:after="0" w:line="330" w:lineRule="exact"/>
              <w:rPr>
                <w:rFonts w:eastAsia="Times New Roman" w:cs="Times New Roman"/>
                <w:bCs/>
                <w:iCs/>
                <w:color w:val="000000"/>
                <w:szCs w:val="26"/>
              </w:rPr>
            </w:pPr>
          </w:p>
        </w:tc>
      </w:tr>
      <w:tr w:rsidR="005355D0" w:rsidRPr="00C605E4" w14:paraId="5BABF6F5" w14:textId="77777777" w:rsidTr="00FC3F24">
        <w:tc>
          <w:tcPr>
            <w:tcW w:w="6487" w:type="dxa"/>
          </w:tcPr>
          <w:p w14:paraId="2C7380DB" w14:textId="77777777" w:rsidR="005355D0" w:rsidRPr="00517076" w:rsidRDefault="005355D0" w:rsidP="005355D0">
            <w:pPr>
              <w:shd w:val="clear" w:color="auto" w:fill="FFFFFF"/>
              <w:spacing w:after="0" w:line="234" w:lineRule="atLeast"/>
              <w:textAlignment w:val="baseline"/>
              <w:rPr>
                <w:rFonts w:eastAsia="Times New Roman" w:cs="Times New Roman"/>
                <w:b/>
                <w:bCs/>
                <w:color w:val="000000"/>
                <w:szCs w:val="26"/>
              </w:rPr>
            </w:pPr>
            <w:bookmarkStart w:id="98" w:name="dieu_43"/>
            <w:r w:rsidRPr="00517076">
              <w:rPr>
                <w:rFonts w:eastAsia="Times New Roman" w:cs="Times New Roman"/>
                <w:b/>
                <w:bCs/>
                <w:color w:val="000000"/>
                <w:szCs w:val="26"/>
              </w:rPr>
              <w:t>Điều 43. Trình tự, thủ tục giải quyết tố cáo có nội dung rõ ràng, chứng cứ cụ thể, có cơ sở để xử lý ngay</w:t>
            </w:r>
            <w:bookmarkEnd w:id="98"/>
          </w:p>
          <w:p w14:paraId="662311EC"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Đối với tố cáo hành vi vi phạm pháp luật về quản lý nhà nước trong các lĩnh vực có nội dung rõ ràng, chứng cứ cụ thể, có cơ sở để xử lý ngay thì việc giải quyết tố cáo được thực hiện theo trình tự sau đây:</w:t>
            </w:r>
          </w:p>
          <w:p w14:paraId="6A7365B2"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a) Người có thẩm quyền tiếp nhận, xử lý thông tin tố cáo;</w:t>
            </w:r>
          </w:p>
          <w:p w14:paraId="68114B22"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 xml:space="preserve">b) Trường hợp tố cáo hành vi vi phạm pháp luật thuộc lĩnh vực mà mình quản lý, người giải quyết tố cáo tiến hành ngay </w:t>
            </w:r>
            <w:r w:rsidRPr="00C605E4">
              <w:rPr>
                <w:rFonts w:eastAsia="Times New Roman" w:cs="Times New Roman"/>
                <w:color w:val="000000"/>
                <w:szCs w:val="26"/>
              </w:rPr>
              <w:lastRenderedPageBreak/>
              <w:t>việc xác minh nội dung tố cáo, áp dụng biện pháp cần thiết để ngăn chặn, chấm dứt hành vi vi phạm pháp luật và kịp thời lập biên bản về hành vi vi phạm pháp luật; việc xác minh, kiểm tra thông tin về người tố cáo được thực hiện trong trường hợp người giải quyết tố cáo thấy cần thiết cho quá trình xử lý hành vi bị tố cáo;</w:t>
            </w:r>
          </w:p>
          <w:p w14:paraId="7A7C3FA6"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c) Người giải quyết tố cáo ra quyết định xử lý hành vi vi phạm pháp luật theo thẩm quyền hoặc đề nghị cơ quan có thẩm quyền xử lý theo quy định của pháp luật.</w:t>
            </w:r>
          </w:p>
          <w:p w14:paraId="0BA2BD84" w14:textId="77777777" w:rsidR="005355D0" w:rsidRPr="00C605E4" w:rsidRDefault="005355D0" w:rsidP="005355D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2. Hồ sơ giải quyết vụ việc tố cáo được lập chung cùng hồ sơ xử lý vi phạm hành chính theo quy định của pháp luật về xử lý vi phạm hành chính.</w:t>
            </w:r>
          </w:p>
        </w:tc>
        <w:tc>
          <w:tcPr>
            <w:tcW w:w="6401" w:type="dxa"/>
          </w:tcPr>
          <w:p w14:paraId="7D4D2E51" w14:textId="77777777" w:rsidR="005355D0" w:rsidRPr="00C605E4" w:rsidRDefault="00EA1861" w:rsidP="00155AA8">
            <w:pPr>
              <w:shd w:val="clear" w:color="auto" w:fill="FFFFFF"/>
              <w:spacing w:after="0" w:line="234" w:lineRule="atLeast"/>
              <w:jc w:val="left"/>
              <w:rPr>
                <w:rFonts w:eastAsia="Times New Roman" w:cs="Times New Roman"/>
                <w:b/>
                <w:bCs/>
                <w:color w:val="000000"/>
                <w:szCs w:val="26"/>
              </w:rPr>
            </w:pPr>
            <w:r w:rsidRPr="00C605E4">
              <w:rPr>
                <w:rFonts w:eastAsia="Times New Roman" w:cs="Times New Roman"/>
                <w:bCs/>
                <w:iCs/>
                <w:color w:val="000000"/>
                <w:szCs w:val="26"/>
              </w:rPr>
              <w:lastRenderedPageBreak/>
              <w:t>Giữ nguyên</w:t>
            </w:r>
          </w:p>
        </w:tc>
        <w:tc>
          <w:tcPr>
            <w:tcW w:w="2388" w:type="dxa"/>
          </w:tcPr>
          <w:p w14:paraId="14F6D091" w14:textId="77777777" w:rsidR="005355D0" w:rsidRPr="00C605E4" w:rsidRDefault="005355D0">
            <w:pPr>
              <w:widowControl w:val="0"/>
              <w:spacing w:before="120" w:after="0" w:line="330" w:lineRule="exact"/>
              <w:rPr>
                <w:rFonts w:eastAsia="Times New Roman" w:cs="Times New Roman"/>
                <w:bCs/>
                <w:iCs/>
                <w:color w:val="000000"/>
                <w:szCs w:val="26"/>
              </w:rPr>
            </w:pPr>
          </w:p>
        </w:tc>
      </w:tr>
      <w:tr w:rsidR="009D4F12" w:rsidRPr="00C605E4" w14:paraId="16E3834D" w14:textId="77777777" w:rsidTr="00FC3F24">
        <w:tc>
          <w:tcPr>
            <w:tcW w:w="6487" w:type="dxa"/>
          </w:tcPr>
          <w:p w14:paraId="44C3B765" w14:textId="77777777" w:rsidR="009D4F12" w:rsidRPr="00C605E4" w:rsidRDefault="009D4F12" w:rsidP="009D4F12">
            <w:pPr>
              <w:shd w:val="clear" w:color="auto" w:fill="FFFFFF"/>
              <w:spacing w:after="0" w:line="234" w:lineRule="atLeast"/>
              <w:rPr>
                <w:rFonts w:eastAsia="Times New Roman" w:cs="Times New Roman"/>
                <w:color w:val="000000"/>
                <w:szCs w:val="26"/>
              </w:rPr>
            </w:pPr>
            <w:bookmarkStart w:id="99" w:name="chuong_5"/>
            <w:r w:rsidRPr="00C605E4">
              <w:rPr>
                <w:rFonts w:eastAsia="Times New Roman" w:cs="Times New Roman"/>
                <w:b/>
                <w:bCs/>
                <w:color w:val="000000"/>
                <w:szCs w:val="26"/>
              </w:rPr>
              <w:t>Chương V</w:t>
            </w:r>
            <w:bookmarkEnd w:id="99"/>
          </w:p>
          <w:p w14:paraId="235F7702" w14:textId="77777777" w:rsidR="009D4F12" w:rsidRPr="00C605E4" w:rsidRDefault="009D4F12" w:rsidP="009D4F12">
            <w:pPr>
              <w:shd w:val="clear" w:color="auto" w:fill="FFFFFF"/>
              <w:spacing w:after="0" w:line="234" w:lineRule="atLeast"/>
              <w:rPr>
                <w:rFonts w:eastAsia="Times New Roman" w:cs="Times New Roman"/>
                <w:color w:val="000000"/>
                <w:szCs w:val="26"/>
              </w:rPr>
            </w:pPr>
            <w:bookmarkStart w:id="100" w:name="chuong_5_name"/>
            <w:r w:rsidRPr="00C605E4">
              <w:rPr>
                <w:rFonts w:eastAsia="Times New Roman" w:cs="Times New Roman"/>
                <w:b/>
                <w:bCs/>
                <w:color w:val="000000"/>
                <w:szCs w:val="26"/>
              </w:rPr>
              <w:t>TRÁCH NHIỆM TỔ CHỨC THỰC HIỆN KẾT LUẬN NỘI DUNG TỐ CÁO</w:t>
            </w:r>
            <w:bookmarkEnd w:id="100"/>
          </w:p>
          <w:p w14:paraId="44482753" w14:textId="77777777" w:rsidR="009D4F12" w:rsidRPr="00517076" w:rsidRDefault="009D4F12" w:rsidP="005355D0">
            <w:pPr>
              <w:shd w:val="clear" w:color="auto" w:fill="FFFFFF"/>
              <w:spacing w:after="0" w:line="234" w:lineRule="atLeast"/>
              <w:textAlignment w:val="baseline"/>
              <w:rPr>
                <w:rFonts w:eastAsia="Times New Roman" w:cs="Times New Roman"/>
                <w:b/>
                <w:bCs/>
                <w:color w:val="000000"/>
                <w:szCs w:val="26"/>
              </w:rPr>
            </w:pPr>
          </w:p>
        </w:tc>
        <w:tc>
          <w:tcPr>
            <w:tcW w:w="6401" w:type="dxa"/>
          </w:tcPr>
          <w:p w14:paraId="1F19669C" w14:textId="6993E96B" w:rsidR="009D4F12" w:rsidRPr="00C605E4" w:rsidRDefault="009D4F12" w:rsidP="00155AA8">
            <w:pPr>
              <w:shd w:val="clear" w:color="auto" w:fill="FFFFFF"/>
              <w:spacing w:after="0" w:line="234" w:lineRule="atLeast"/>
              <w:jc w:val="left"/>
              <w:rPr>
                <w:rFonts w:eastAsia="Times New Roman" w:cs="Times New Roman"/>
                <w:bCs/>
                <w:iCs/>
                <w:color w:val="000000"/>
                <w:szCs w:val="26"/>
              </w:rPr>
            </w:pPr>
            <w:r w:rsidRPr="00C605E4">
              <w:rPr>
                <w:rFonts w:eastAsia="Times New Roman" w:cs="Times New Roman"/>
                <w:bCs/>
                <w:iCs/>
                <w:color w:val="000000"/>
                <w:szCs w:val="26"/>
              </w:rPr>
              <w:t>Giữ nguyên</w:t>
            </w:r>
          </w:p>
        </w:tc>
        <w:tc>
          <w:tcPr>
            <w:tcW w:w="2388" w:type="dxa"/>
          </w:tcPr>
          <w:p w14:paraId="2C821EC7" w14:textId="77777777" w:rsidR="009D4F12" w:rsidRPr="00C605E4" w:rsidRDefault="009D4F12">
            <w:pPr>
              <w:widowControl w:val="0"/>
              <w:spacing w:before="120" w:after="0" w:line="330" w:lineRule="exact"/>
              <w:rPr>
                <w:rFonts w:eastAsia="Times New Roman" w:cs="Times New Roman"/>
                <w:bCs/>
                <w:iCs/>
                <w:color w:val="000000"/>
                <w:szCs w:val="26"/>
              </w:rPr>
            </w:pPr>
          </w:p>
        </w:tc>
      </w:tr>
      <w:tr w:rsidR="005355D0" w:rsidRPr="00C605E4" w14:paraId="1C93A1FF" w14:textId="77777777" w:rsidTr="00FC3F24">
        <w:tc>
          <w:tcPr>
            <w:tcW w:w="6487" w:type="dxa"/>
          </w:tcPr>
          <w:p w14:paraId="109E96F9" w14:textId="77777777" w:rsidR="006B2E92" w:rsidRPr="00C605E4" w:rsidRDefault="006B2E92" w:rsidP="006B2E92">
            <w:pPr>
              <w:shd w:val="clear" w:color="auto" w:fill="FFFFFF"/>
              <w:spacing w:after="0" w:line="234" w:lineRule="atLeast"/>
              <w:rPr>
                <w:rFonts w:eastAsia="Times New Roman" w:cs="Times New Roman"/>
                <w:color w:val="000000"/>
                <w:szCs w:val="26"/>
              </w:rPr>
            </w:pPr>
            <w:bookmarkStart w:id="101" w:name="dieu_44"/>
            <w:r w:rsidRPr="00C605E4">
              <w:rPr>
                <w:rFonts w:eastAsia="Times New Roman" w:cs="Times New Roman"/>
                <w:b/>
                <w:bCs/>
                <w:color w:val="000000"/>
                <w:szCs w:val="26"/>
              </w:rPr>
              <w:t>Điều 44. Trách nhiệm của người giải quyết tố cáo</w:t>
            </w:r>
            <w:bookmarkEnd w:id="101"/>
          </w:p>
          <w:p w14:paraId="2F1299FC" w14:textId="77777777" w:rsidR="006B2E92" w:rsidRPr="00C605E4" w:rsidRDefault="006B2E92" w:rsidP="006B2E92">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Trên cơ sở kết luận nội dung tố cáo, căn cứ vào tính chất, mức độ vi phạm, người giải quyết tố cáo xử lý như sau:</w:t>
            </w:r>
          </w:p>
          <w:p w14:paraId="77AA35FB" w14:textId="77777777" w:rsidR="006B2E92" w:rsidRPr="00C605E4" w:rsidRDefault="006B2E92" w:rsidP="006B2E92">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a) Đối với hành vi vi phạm pháp luật trong việc thực hiện nhiệm vụ, công vụ, người giải quyết tố cáo xử lý theo thẩm quyền hoặc kiến nghị cơ quan, tổ chức, cá nhân có thẩm quyền xử lý kỷ luật, buộc khắc phục hậu quả do hành vi vi phạm pháp luật gây ra, áp dụng các biện pháp xử lý khác theo quy định của pháp luật;</w:t>
            </w:r>
          </w:p>
          <w:p w14:paraId="57E5CB6E" w14:textId="77777777" w:rsidR="006B2E92" w:rsidRPr="00C605E4" w:rsidRDefault="006B2E92" w:rsidP="006B2E92">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b) Đối với hành vi vi phạm pháp luật về quản lý nhà nước trong các lĩnh vực, người giải quyết tố cáo xử lý theo thẩm quyền hoặc kiến nghị cơ quan, tổ chức, cá nhân có thẩm quyền xử phạt vi phạm hành chính, áp dụng các biện pháp xử lý khác theo quy định của pháp luật;</w:t>
            </w:r>
          </w:p>
          <w:p w14:paraId="25BA0E82" w14:textId="77777777" w:rsidR="006B2E92" w:rsidRPr="00C605E4" w:rsidRDefault="006B2E92" w:rsidP="006B2E92">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lastRenderedPageBreak/>
              <w:t>c) Xử lý theo thẩm quyền hoặc kiến nghị cơ quan, tổ chức, cá nhân có thẩm quyền xử lý người tố cáo cố ý tố cáo sai sự thật;</w:t>
            </w:r>
          </w:p>
          <w:p w14:paraId="6DCB5901" w14:textId="77777777" w:rsidR="006B2E92" w:rsidRPr="00C605E4" w:rsidRDefault="006B2E92" w:rsidP="006B2E92">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d) Đối với hành vi vi phạm pháp luật có dấu hiệu của tội phạm thì có văn bản chuyển hồ sơ đến Cơ quan điều tra hoặc Viện kiểm sát nhân dân có thẩm quyền.</w:t>
            </w:r>
          </w:p>
          <w:p w14:paraId="2D227C04" w14:textId="77777777" w:rsidR="006B2E92" w:rsidRPr="00C605E4" w:rsidRDefault="006B2E92" w:rsidP="006B2E92">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2. Thẩm quyền, trình tự, thủ tục xử lý kỷ luật, xử phạt vi phạm hành chính, áp dụng các biện pháp xử lý khác thực hiện theo quy định của pháp luật về cán bộ, công chức, viên chức, pháp luật về xử lý vi phạm hành chính và quy định khác của pháp luật có liên quan.</w:t>
            </w:r>
          </w:p>
          <w:p w14:paraId="1EFC7AA6" w14:textId="77777777" w:rsidR="005355D0" w:rsidRPr="00C605E4" w:rsidRDefault="006B2E92" w:rsidP="00C54B31">
            <w:pPr>
              <w:spacing w:after="120"/>
              <w:rPr>
                <w:rFonts w:eastAsia="Times New Roman" w:cs="Times New Roman"/>
                <w:color w:val="000000"/>
                <w:szCs w:val="26"/>
              </w:rPr>
            </w:pPr>
            <w:r w:rsidRPr="00C605E4">
              <w:rPr>
                <w:rFonts w:cs="Times New Roman"/>
                <w:szCs w:val="26"/>
                <w:lang w:val="vi-VN"/>
              </w:rPr>
              <w:t>3. Người giải quyết tố cáo có trách nhiệm theo dõi, đôn đốc hoặc giao cho cơ quan thanh tra nhà nước cùng cấp theo dõi, đôn đốc việc thực hiện kết luận nội dung tố cáo.</w:t>
            </w:r>
          </w:p>
        </w:tc>
        <w:tc>
          <w:tcPr>
            <w:tcW w:w="6401" w:type="dxa"/>
          </w:tcPr>
          <w:p w14:paraId="56F9F9EF" w14:textId="77777777" w:rsidR="00C54B31" w:rsidRPr="00C605E4" w:rsidRDefault="00C54B31" w:rsidP="00A55755">
            <w:pPr>
              <w:widowControl w:val="0"/>
              <w:spacing w:before="120" w:after="120" w:line="340" w:lineRule="exact"/>
              <w:ind w:firstLine="709"/>
              <w:rPr>
                <w:rFonts w:cs="Times New Roman"/>
                <w:szCs w:val="26"/>
              </w:rPr>
            </w:pPr>
          </w:p>
          <w:p w14:paraId="4EF6388A" w14:textId="77777777" w:rsidR="00C54B31" w:rsidRPr="00C605E4" w:rsidRDefault="00C54B31" w:rsidP="00A55755">
            <w:pPr>
              <w:widowControl w:val="0"/>
              <w:spacing w:before="120" w:after="120" w:line="340" w:lineRule="exact"/>
              <w:ind w:firstLine="709"/>
              <w:rPr>
                <w:rFonts w:cs="Times New Roman"/>
                <w:szCs w:val="26"/>
              </w:rPr>
            </w:pPr>
          </w:p>
          <w:p w14:paraId="56E3E37E" w14:textId="77777777" w:rsidR="00C54B31" w:rsidRPr="00C605E4" w:rsidRDefault="00C54B31" w:rsidP="00A55755">
            <w:pPr>
              <w:widowControl w:val="0"/>
              <w:spacing w:before="120" w:after="120" w:line="340" w:lineRule="exact"/>
              <w:ind w:firstLine="709"/>
              <w:rPr>
                <w:rFonts w:cs="Times New Roman"/>
                <w:szCs w:val="26"/>
              </w:rPr>
            </w:pPr>
          </w:p>
          <w:p w14:paraId="7F9B3F0C" w14:textId="77777777" w:rsidR="00C54B31" w:rsidRPr="00C605E4" w:rsidRDefault="00C54B31" w:rsidP="00A55755">
            <w:pPr>
              <w:widowControl w:val="0"/>
              <w:spacing w:before="120" w:after="120" w:line="340" w:lineRule="exact"/>
              <w:ind w:firstLine="709"/>
              <w:rPr>
                <w:rFonts w:cs="Times New Roman"/>
                <w:szCs w:val="26"/>
              </w:rPr>
            </w:pPr>
          </w:p>
          <w:p w14:paraId="01CEAD3E" w14:textId="77777777" w:rsidR="00C54B31" w:rsidRPr="00C605E4" w:rsidRDefault="00C54B31" w:rsidP="00A55755">
            <w:pPr>
              <w:widowControl w:val="0"/>
              <w:spacing w:before="120" w:after="120" w:line="340" w:lineRule="exact"/>
              <w:ind w:firstLine="709"/>
              <w:rPr>
                <w:rFonts w:cs="Times New Roman"/>
                <w:szCs w:val="26"/>
              </w:rPr>
            </w:pPr>
          </w:p>
          <w:p w14:paraId="70D8DCFE" w14:textId="77777777" w:rsidR="00C54B31" w:rsidRPr="00C605E4" w:rsidRDefault="00C54B31" w:rsidP="00A55755">
            <w:pPr>
              <w:widowControl w:val="0"/>
              <w:spacing w:before="120" w:after="120" w:line="340" w:lineRule="exact"/>
              <w:ind w:firstLine="709"/>
              <w:rPr>
                <w:rFonts w:cs="Times New Roman"/>
                <w:szCs w:val="26"/>
              </w:rPr>
            </w:pPr>
          </w:p>
          <w:p w14:paraId="4AA2E254" w14:textId="77777777" w:rsidR="00C54B31" w:rsidRPr="00C605E4" w:rsidRDefault="00C54B31" w:rsidP="00C54B31">
            <w:pPr>
              <w:spacing w:after="120"/>
              <w:rPr>
                <w:rFonts w:cs="Times New Roman"/>
                <w:szCs w:val="26"/>
              </w:rPr>
            </w:pPr>
          </w:p>
          <w:p w14:paraId="65D18A34" w14:textId="77777777" w:rsidR="00C54B31" w:rsidRPr="00C605E4" w:rsidRDefault="00C54B31" w:rsidP="00C54B31">
            <w:pPr>
              <w:spacing w:after="120"/>
              <w:rPr>
                <w:rFonts w:cs="Times New Roman"/>
                <w:szCs w:val="26"/>
              </w:rPr>
            </w:pPr>
          </w:p>
          <w:p w14:paraId="32AFD6FD" w14:textId="77777777" w:rsidR="00C54B31" w:rsidRPr="00C605E4" w:rsidRDefault="00C54B31" w:rsidP="00C54B31">
            <w:pPr>
              <w:spacing w:after="120"/>
              <w:rPr>
                <w:rFonts w:cs="Times New Roman"/>
                <w:szCs w:val="26"/>
              </w:rPr>
            </w:pPr>
          </w:p>
          <w:p w14:paraId="1ED7898B" w14:textId="77777777" w:rsidR="00C54B31" w:rsidRPr="00C605E4" w:rsidRDefault="00C54B31" w:rsidP="00C54B31">
            <w:pPr>
              <w:spacing w:after="120"/>
              <w:rPr>
                <w:rFonts w:cs="Times New Roman"/>
                <w:szCs w:val="26"/>
              </w:rPr>
            </w:pPr>
          </w:p>
          <w:p w14:paraId="4DC466F9" w14:textId="77777777" w:rsidR="00C54B31" w:rsidRPr="00C605E4" w:rsidRDefault="00C54B31" w:rsidP="00C54B31">
            <w:pPr>
              <w:spacing w:after="120"/>
              <w:rPr>
                <w:rFonts w:cs="Times New Roman"/>
                <w:szCs w:val="26"/>
              </w:rPr>
            </w:pPr>
          </w:p>
          <w:p w14:paraId="02AF3142" w14:textId="77777777" w:rsidR="00C54B31" w:rsidRPr="00C605E4" w:rsidRDefault="00C54B31" w:rsidP="00C54B31">
            <w:pPr>
              <w:spacing w:after="120"/>
              <w:rPr>
                <w:rFonts w:cs="Times New Roman"/>
                <w:szCs w:val="26"/>
              </w:rPr>
            </w:pPr>
          </w:p>
          <w:p w14:paraId="16015971" w14:textId="77777777" w:rsidR="00C54B31" w:rsidRPr="00C605E4" w:rsidRDefault="00C54B31" w:rsidP="00C54B31">
            <w:pPr>
              <w:spacing w:after="120"/>
              <w:rPr>
                <w:rFonts w:cs="Times New Roman"/>
                <w:szCs w:val="26"/>
              </w:rPr>
            </w:pPr>
          </w:p>
          <w:p w14:paraId="4CD0FAD3" w14:textId="77777777" w:rsidR="00C54B31" w:rsidRDefault="00C54B31" w:rsidP="00C54B31">
            <w:pPr>
              <w:spacing w:after="120"/>
              <w:rPr>
                <w:rFonts w:cs="Times New Roman"/>
                <w:szCs w:val="26"/>
              </w:rPr>
            </w:pPr>
          </w:p>
          <w:p w14:paraId="30F6B926" w14:textId="77777777" w:rsidR="009D4F12" w:rsidRDefault="009D4F12" w:rsidP="00C54B31">
            <w:pPr>
              <w:spacing w:after="120"/>
              <w:rPr>
                <w:rFonts w:cs="Times New Roman"/>
                <w:szCs w:val="26"/>
              </w:rPr>
            </w:pPr>
          </w:p>
          <w:p w14:paraId="3889DAC1" w14:textId="5ED0D7C5" w:rsidR="009D4F12" w:rsidRPr="00C605E4" w:rsidRDefault="009D4F12" w:rsidP="00C54B31">
            <w:pPr>
              <w:spacing w:after="120"/>
              <w:rPr>
                <w:rFonts w:cs="Times New Roman"/>
                <w:szCs w:val="26"/>
              </w:rPr>
            </w:pPr>
            <w:r>
              <w:rPr>
                <w:rFonts w:cs="Times New Roman"/>
                <w:szCs w:val="26"/>
              </w:rPr>
              <w:t>….</w:t>
            </w:r>
          </w:p>
          <w:p w14:paraId="08335908" w14:textId="77777777" w:rsidR="005355D0" w:rsidRPr="00C605E4" w:rsidRDefault="00C54B31" w:rsidP="00AB23BA">
            <w:pPr>
              <w:spacing w:after="120"/>
              <w:rPr>
                <w:rFonts w:cs="Times New Roman"/>
                <w:szCs w:val="26"/>
              </w:rPr>
            </w:pPr>
            <w:r w:rsidRPr="00C605E4">
              <w:rPr>
                <w:rFonts w:cs="Times New Roman"/>
                <w:szCs w:val="26"/>
                <w:lang w:val="vi-VN"/>
              </w:rPr>
              <w:t>3. Người giải quyết tố cáo có trách nhiệm theo dõi, đôn đốc hoặc giao cho cơ quan thanh tra cùng cấp</w:t>
            </w:r>
            <w:r w:rsidRPr="00C605E4">
              <w:rPr>
                <w:rFonts w:cs="Times New Roman"/>
                <w:i/>
                <w:szCs w:val="26"/>
              </w:rPr>
              <w:t xml:space="preserve"> </w:t>
            </w:r>
            <w:r w:rsidR="00AB23BA" w:rsidRPr="00C605E4">
              <w:rPr>
                <w:rFonts w:cs="Times New Roman"/>
                <w:i/>
                <w:szCs w:val="26"/>
              </w:rPr>
              <w:t>hoặc giao cho cơ quan, tổ chức, đơn vị trực thuộc</w:t>
            </w:r>
            <w:r w:rsidRPr="00C605E4">
              <w:rPr>
                <w:rFonts w:cs="Times New Roman"/>
                <w:szCs w:val="26"/>
                <w:lang w:val="vi-VN"/>
              </w:rPr>
              <w:t xml:space="preserve"> theo dõi, đôn đốc việc thực hiện kết luận nội dung tố cáo</w:t>
            </w:r>
            <w:r w:rsidRPr="00C605E4">
              <w:rPr>
                <w:rFonts w:cs="Times New Roman"/>
                <w:szCs w:val="26"/>
              </w:rPr>
              <w:t>”</w:t>
            </w:r>
            <w:r w:rsidRPr="00C605E4">
              <w:rPr>
                <w:rFonts w:cs="Times New Roman"/>
                <w:szCs w:val="26"/>
                <w:lang w:val="vi-VN"/>
              </w:rPr>
              <w:t>.</w:t>
            </w:r>
          </w:p>
        </w:tc>
        <w:tc>
          <w:tcPr>
            <w:tcW w:w="2388" w:type="dxa"/>
          </w:tcPr>
          <w:p w14:paraId="34EB3C5B" w14:textId="77777777" w:rsidR="0065732D" w:rsidRPr="00C605E4" w:rsidRDefault="0065732D">
            <w:pPr>
              <w:widowControl w:val="0"/>
              <w:spacing w:before="120" w:after="0" w:line="330" w:lineRule="exact"/>
              <w:rPr>
                <w:rFonts w:eastAsia="Times New Roman" w:cs="Times New Roman"/>
                <w:bCs/>
                <w:iCs/>
                <w:color w:val="000000"/>
                <w:szCs w:val="26"/>
              </w:rPr>
            </w:pPr>
          </w:p>
          <w:p w14:paraId="3F774E98" w14:textId="77777777" w:rsidR="0065732D" w:rsidRPr="00C605E4" w:rsidRDefault="0065732D">
            <w:pPr>
              <w:widowControl w:val="0"/>
              <w:spacing w:before="120" w:after="0" w:line="330" w:lineRule="exact"/>
              <w:rPr>
                <w:rFonts w:eastAsia="Times New Roman" w:cs="Times New Roman"/>
                <w:bCs/>
                <w:iCs/>
                <w:color w:val="000000"/>
                <w:szCs w:val="26"/>
              </w:rPr>
            </w:pPr>
          </w:p>
          <w:p w14:paraId="5F0EE765" w14:textId="77777777" w:rsidR="0065732D" w:rsidRPr="00C605E4" w:rsidRDefault="0065732D">
            <w:pPr>
              <w:widowControl w:val="0"/>
              <w:spacing w:before="120" w:after="0" w:line="330" w:lineRule="exact"/>
              <w:rPr>
                <w:rFonts w:eastAsia="Times New Roman" w:cs="Times New Roman"/>
                <w:bCs/>
                <w:iCs/>
                <w:color w:val="000000"/>
                <w:szCs w:val="26"/>
              </w:rPr>
            </w:pPr>
          </w:p>
          <w:p w14:paraId="59D00726" w14:textId="77777777" w:rsidR="0065732D" w:rsidRPr="00C605E4" w:rsidRDefault="0065732D">
            <w:pPr>
              <w:widowControl w:val="0"/>
              <w:spacing w:before="120" w:after="0" w:line="330" w:lineRule="exact"/>
              <w:rPr>
                <w:rFonts w:eastAsia="Times New Roman" w:cs="Times New Roman"/>
                <w:bCs/>
                <w:iCs/>
                <w:color w:val="000000"/>
                <w:szCs w:val="26"/>
              </w:rPr>
            </w:pPr>
          </w:p>
          <w:p w14:paraId="1CAF2781" w14:textId="77777777" w:rsidR="0065732D" w:rsidRPr="00C605E4" w:rsidRDefault="0065732D">
            <w:pPr>
              <w:widowControl w:val="0"/>
              <w:spacing w:before="120" w:after="0" w:line="330" w:lineRule="exact"/>
              <w:rPr>
                <w:rFonts w:eastAsia="Times New Roman" w:cs="Times New Roman"/>
                <w:bCs/>
                <w:iCs/>
                <w:color w:val="000000"/>
                <w:szCs w:val="26"/>
              </w:rPr>
            </w:pPr>
          </w:p>
          <w:p w14:paraId="068B4C85" w14:textId="77777777" w:rsidR="0065732D" w:rsidRPr="00C605E4" w:rsidRDefault="0065732D">
            <w:pPr>
              <w:widowControl w:val="0"/>
              <w:spacing w:before="120" w:after="0" w:line="330" w:lineRule="exact"/>
              <w:rPr>
                <w:rFonts w:eastAsia="Times New Roman" w:cs="Times New Roman"/>
                <w:bCs/>
                <w:iCs/>
                <w:color w:val="000000"/>
                <w:szCs w:val="26"/>
              </w:rPr>
            </w:pPr>
          </w:p>
          <w:p w14:paraId="290336D3" w14:textId="77777777" w:rsidR="0065732D" w:rsidRPr="00C605E4" w:rsidRDefault="0065732D">
            <w:pPr>
              <w:widowControl w:val="0"/>
              <w:spacing w:before="120" w:after="0" w:line="330" w:lineRule="exact"/>
              <w:rPr>
                <w:rFonts w:eastAsia="Times New Roman" w:cs="Times New Roman"/>
                <w:bCs/>
                <w:iCs/>
                <w:color w:val="000000"/>
                <w:szCs w:val="26"/>
              </w:rPr>
            </w:pPr>
          </w:p>
          <w:p w14:paraId="7B5B1271" w14:textId="77777777" w:rsidR="0065732D" w:rsidRPr="00C605E4" w:rsidRDefault="0065732D">
            <w:pPr>
              <w:widowControl w:val="0"/>
              <w:spacing w:before="120" w:after="0" w:line="330" w:lineRule="exact"/>
              <w:rPr>
                <w:rFonts w:eastAsia="Times New Roman" w:cs="Times New Roman"/>
                <w:bCs/>
                <w:iCs/>
                <w:color w:val="000000"/>
                <w:szCs w:val="26"/>
              </w:rPr>
            </w:pPr>
          </w:p>
          <w:p w14:paraId="6FDF786D" w14:textId="77777777" w:rsidR="0065732D" w:rsidRPr="00C605E4" w:rsidRDefault="0065732D">
            <w:pPr>
              <w:widowControl w:val="0"/>
              <w:spacing w:before="120" w:after="0" w:line="330" w:lineRule="exact"/>
              <w:rPr>
                <w:rFonts w:eastAsia="Times New Roman" w:cs="Times New Roman"/>
                <w:bCs/>
                <w:iCs/>
                <w:color w:val="000000"/>
                <w:szCs w:val="26"/>
              </w:rPr>
            </w:pPr>
          </w:p>
          <w:p w14:paraId="6B1BE5B5" w14:textId="77777777" w:rsidR="0065732D" w:rsidRPr="00C605E4" w:rsidRDefault="0065732D">
            <w:pPr>
              <w:widowControl w:val="0"/>
              <w:spacing w:before="120" w:after="0" w:line="330" w:lineRule="exact"/>
              <w:rPr>
                <w:rFonts w:eastAsia="Times New Roman" w:cs="Times New Roman"/>
                <w:bCs/>
                <w:iCs/>
                <w:color w:val="000000"/>
                <w:szCs w:val="26"/>
              </w:rPr>
            </w:pPr>
          </w:p>
          <w:p w14:paraId="28483130" w14:textId="77777777" w:rsidR="0065732D" w:rsidRPr="00C605E4" w:rsidRDefault="0065732D">
            <w:pPr>
              <w:widowControl w:val="0"/>
              <w:spacing w:before="120" w:after="0" w:line="330" w:lineRule="exact"/>
              <w:rPr>
                <w:rFonts w:eastAsia="Times New Roman" w:cs="Times New Roman"/>
                <w:bCs/>
                <w:iCs/>
                <w:color w:val="000000"/>
                <w:szCs w:val="26"/>
              </w:rPr>
            </w:pPr>
          </w:p>
          <w:p w14:paraId="7493CF95" w14:textId="77777777" w:rsidR="0065732D" w:rsidRPr="00C605E4" w:rsidRDefault="0065732D">
            <w:pPr>
              <w:widowControl w:val="0"/>
              <w:spacing w:before="120" w:after="0" w:line="330" w:lineRule="exact"/>
              <w:rPr>
                <w:rFonts w:eastAsia="Times New Roman" w:cs="Times New Roman"/>
                <w:bCs/>
                <w:iCs/>
                <w:color w:val="000000"/>
                <w:szCs w:val="26"/>
              </w:rPr>
            </w:pPr>
          </w:p>
          <w:p w14:paraId="658F7C77" w14:textId="77777777" w:rsidR="0065732D" w:rsidRPr="00C605E4" w:rsidRDefault="0065732D">
            <w:pPr>
              <w:widowControl w:val="0"/>
              <w:spacing w:before="120" w:after="0" w:line="330" w:lineRule="exact"/>
              <w:rPr>
                <w:rFonts w:eastAsia="Times New Roman" w:cs="Times New Roman"/>
                <w:bCs/>
                <w:iCs/>
                <w:color w:val="000000"/>
                <w:szCs w:val="26"/>
              </w:rPr>
            </w:pPr>
          </w:p>
          <w:p w14:paraId="4CA6CC74" w14:textId="77777777" w:rsidR="0065732D" w:rsidRPr="00C605E4" w:rsidRDefault="0065732D">
            <w:pPr>
              <w:widowControl w:val="0"/>
              <w:spacing w:before="120" w:after="0" w:line="330" w:lineRule="exact"/>
              <w:rPr>
                <w:rFonts w:eastAsia="Times New Roman" w:cs="Times New Roman"/>
                <w:bCs/>
                <w:iCs/>
                <w:color w:val="000000"/>
                <w:szCs w:val="26"/>
              </w:rPr>
            </w:pPr>
          </w:p>
          <w:p w14:paraId="35FE5535" w14:textId="77777777" w:rsidR="0065732D" w:rsidRPr="00C605E4" w:rsidRDefault="0065732D">
            <w:pPr>
              <w:widowControl w:val="0"/>
              <w:spacing w:before="120" w:after="0" w:line="330" w:lineRule="exact"/>
              <w:rPr>
                <w:rFonts w:eastAsia="Times New Roman" w:cs="Times New Roman"/>
                <w:bCs/>
                <w:iCs/>
                <w:color w:val="000000"/>
                <w:szCs w:val="26"/>
              </w:rPr>
            </w:pPr>
          </w:p>
          <w:p w14:paraId="7917AEA3" w14:textId="77777777" w:rsidR="005355D0" w:rsidRPr="00C605E4" w:rsidRDefault="00347018">
            <w:pPr>
              <w:widowControl w:val="0"/>
              <w:spacing w:before="120" w:after="0" w:line="330" w:lineRule="exact"/>
              <w:rPr>
                <w:rFonts w:eastAsia="Times New Roman" w:cs="Times New Roman"/>
                <w:bCs/>
                <w:iCs/>
                <w:color w:val="000000"/>
                <w:szCs w:val="26"/>
              </w:rPr>
            </w:pPr>
            <w:r w:rsidRPr="00C605E4">
              <w:rPr>
                <w:rFonts w:eastAsia="Times New Roman" w:cs="Times New Roman"/>
                <w:bCs/>
                <w:iCs/>
                <w:color w:val="000000"/>
                <w:szCs w:val="26"/>
              </w:rPr>
              <w:t>Tương tự như phần lý giải tại Điều 32.</w:t>
            </w:r>
          </w:p>
        </w:tc>
      </w:tr>
      <w:tr w:rsidR="005355D0" w:rsidRPr="00C605E4" w14:paraId="07D0C4A6" w14:textId="77777777" w:rsidTr="00FC3F24">
        <w:tc>
          <w:tcPr>
            <w:tcW w:w="6487" w:type="dxa"/>
          </w:tcPr>
          <w:p w14:paraId="66BA7400" w14:textId="77777777" w:rsidR="006B2E92" w:rsidRPr="00C605E4" w:rsidRDefault="006B2E92" w:rsidP="006B2E92">
            <w:pPr>
              <w:shd w:val="clear" w:color="auto" w:fill="FFFFFF"/>
              <w:spacing w:after="0" w:line="234" w:lineRule="atLeast"/>
              <w:textAlignment w:val="baseline"/>
              <w:rPr>
                <w:rFonts w:eastAsia="Times New Roman" w:cs="Times New Roman"/>
                <w:color w:val="000000"/>
                <w:szCs w:val="26"/>
              </w:rPr>
            </w:pPr>
            <w:bookmarkStart w:id="102" w:name="dieu_45"/>
            <w:r w:rsidRPr="00C605E4">
              <w:rPr>
                <w:rFonts w:eastAsia="Times New Roman" w:cs="Times New Roman"/>
                <w:b/>
                <w:bCs/>
                <w:color w:val="000000"/>
                <w:szCs w:val="26"/>
              </w:rPr>
              <w:lastRenderedPageBreak/>
              <w:t>Điều 45. Trách nhiệm của người bị tố cáo</w:t>
            </w:r>
            <w:bookmarkEnd w:id="102"/>
          </w:p>
          <w:p w14:paraId="1A00FEF7" w14:textId="77777777" w:rsidR="006B2E92" w:rsidRPr="00C605E4" w:rsidRDefault="006B2E92" w:rsidP="006B2E92">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Thực hiện kịp thời, đúng thời hạn và đầy đủ các nghĩa vụ đã được xác định tại kết luận nội dung tố cáo.</w:t>
            </w:r>
          </w:p>
          <w:p w14:paraId="334210D7" w14:textId="77777777" w:rsidR="006B2E92" w:rsidRPr="00C605E4" w:rsidRDefault="006B2E92" w:rsidP="006B2E92">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2. Trường hợp tố cáo hành vi vi phạm pháp luật trong việc thực hiện nhiệm vụ, công vụ, người bị tố cáo phải báo cáo và chịu trách nhiệm trước người giải quyết tố cáo, trước pháp luật về việc thực hiện kết luận nội dung tố cáo.</w:t>
            </w:r>
          </w:p>
          <w:p w14:paraId="088CCA0C" w14:textId="77777777" w:rsidR="005355D0" w:rsidRPr="00C605E4" w:rsidRDefault="005355D0" w:rsidP="00E722E0">
            <w:pPr>
              <w:shd w:val="clear" w:color="auto" w:fill="FFFFFF"/>
              <w:spacing w:after="0" w:line="234" w:lineRule="atLeast"/>
              <w:jc w:val="left"/>
              <w:rPr>
                <w:rFonts w:eastAsia="Times New Roman" w:cs="Times New Roman"/>
                <w:b/>
                <w:bCs/>
                <w:color w:val="000000"/>
                <w:szCs w:val="26"/>
              </w:rPr>
            </w:pPr>
          </w:p>
        </w:tc>
        <w:tc>
          <w:tcPr>
            <w:tcW w:w="6401" w:type="dxa"/>
          </w:tcPr>
          <w:p w14:paraId="1C2FDBD8" w14:textId="77777777" w:rsidR="005355D0" w:rsidRPr="00C605E4" w:rsidRDefault="00EA1861" w:rsidP="00155AA8">
            <w:pPr>
              <w:shd w:val="clear" w:color="auto" w:fill="FFFFFF"/>
              <w:spacing w:after="0" w:line="234" w:lineRule="atLeast"/>
              <w:jc w:val="left"/>
              <w:rPr>
                <w:rFonts w:eastAsia="Times New Roman" w:cs="Times New Roman"/>
                <w:b/>
                <w:bCs/>
                <w:color w:val="000000"/>
                <w:szCs w:val="26"/>
              </w:rPr>
            </w:pPr>
            <w:r w:rsidRPr="00C605E4">
              <w:rPr>
                <w:rFonts w:eastAsia="Times New Roman" w:cs="Times New Roman"/>
                <w:bCs/>
                <w:iCs/>
                <w:color w:val="000000"/>
                <w:szCs w:val="26"/>
              </w:rPr>
              <w:t>Giữ nguyên</w:t>
            </w:r>
          </w:p>
        </w:tc>
        <w:tc>
          <w:tcPr>
            <w:tcW w:w="2388" w:type="dxa"/>
          </w:tcPr>
          <w:p w14:paraId="7311AAC2" w14:textId="77777777" w:rsidR="005355D0" w:rsidRPr="00C605E4" w:rsidRDefault="005355D0">
            <w:pPr>
              <w:widowControl w:val="0"/>
              <w:spacing w:before="120" w:after="0" w:line="330" w:lineRule="exact"/>
              <w:rPr>
                <w:rFonts w:eastAsia="Times New Roman" w:cs="Times New Roman"/>
                <w:bCs/>
                <w:iCs/>
                <w:color w:val="000000"/>
                <w:szCs w:val="26"/>
              </w:rPr>
            </w:pPr>
          </w:p>
        </w:tc>
      </w:tr>
      <w:tr w:rsidR="006B2E92" w:rsidRPr="00C605E4" w14:paraId="60AD844A" w14:textId="77777777" w:rsidTr="00FC3F24">
        <w:tc>
          <w:tcPr>
            <w:tcW w:w="6487" w:type="dxa"/>
          </w:tcPr>
          <w:p w14:paraId="6F14C4A2" w14:textId="77777777" w:rsidR="006B2E92" w:rsidRPr="00C605E4" w:rsidRDefault="006B2E92" w:rsidP="006B2E92">
            <w:pPr>
              <w:shd w:val="clear" w:color="auto" w:fill="FFFFFF"/>
              <w:spacing w:after="0" w:line="234" w:lineRule="atLeast"/>
              <w:textAlignment w:val="baseline"/>
              <w:rPr>
                <w:rFonts w:eastAsia="Times New Roman" w:cs="Times New Roman"/>
                <w:color w:val="000000"/>
                <w:szCs w:val="26"/>
              </w:rPr>
            </w:pPr>
            <w:bookmarkStart w:id="103" w:name="dieu_46"/>
            <w:r w:rsidRPr="00C605E4">
              <w:rPr>
                <w:rFonts w:eastAsia="Times New Roman" w:cs="Times New Roman"/>
                <w:b/>
                <w:bCs/>
                <w:color w:val="000000"/>
                <w:szCs w:val="26"/>
              </w:rPr>
              <w:t>Điều 46. Trách nhiệm của cơ quan, tổ chức, cá nhân có liên quan</w:t>
            </w:r>
            <w:bookmarkEnd w:id="103"/>
          </w:p>
          <w:p w14:paraId="0AC85AC3" w14:textId="77777777" w:rsidR="006B2E92" w:rsidRPr="00C605E4" w:rsidRDefault="006B2E92" w:rsidP="006B2E92">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Thực hiện kịp thời, đúng thời hạn và đầy đủ các nghĩa vụ có liên quan đã được xác định tại kết luận nội dung tố cáo.</w:t>
            </w:r>
          </w:p>
          <w:p w14:paraId="434EB17F" w14:textId="77777777" w:rsidR="006B2E92" w:rsidRPr="00C605E4" w:rsidRDefault="006B2E92" w:rsidP="006B2E92">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2. Trong phạm vi chức năng, nhiệm vụ, quyền hạn của mình, phối hợp với người giải quyết tố cáo để xử lý hành vi vi phạm pháp luật bị tố cáo theo quy định của pháp luật.</w:t>
            </w:r>
          </w:p>
          <w:p w14:paraId="3CFC39FE" w14:textId="77777777" w:rsidR="006B2E92" w:rsidRPr="00C605E4" w:rsidRDefault="006B2E92" w:rsidP="006B2E92">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lastRenderedPageBreak/>
              <w:t>3. Chịu trách nhiệm trước pháp luật về việc thực hiện kết luận nội dung tố cáo liên quan đến trách nhiệm của mình.</w:t>
            </w:r>
          </w:p>
        </w:tc>
        <w:tc>
          <w:tcPr>
            <w:tcW w:w="6401" w:type="dxa"/>
          </w:tcPr>
          <w:p w14:paraId="33498B7B" w14:textId="77777777" w:rsidR="006B2E92" w:rsidRPr="00C605E4" w:rsidRDefault="00EA1861" w:rsidP="00155AA8">
            <w:pPr>
              <w:shd w:val="clear" w:color="auto" w:fill="FFFFFF"/>
              <w:spacing w:after="0" w:line="234" w:lineRule="atLeast"/>
              <w:jc w:val="left"/>
              <w:rPr>
                <w:rFonts w:eastAsia="Times New Roman" w:cs="Times New Roman"/>
                <w:b/>
                <w:bCs/>
                <w:color w:val="000000"/>
                <w:szCs w:val="26"/>
              </w:rPr>
            </w:pPr>
            <w:r w:rsidRPr="00C605E4">
              <w:rPr>
                <w:rFonts w:eastAsia="Times New Roman" w:cs="Times New Roman"/>
                <w:bCs/>
                <w:iCs/>
                <w:color w:val="000000"/>
                <w:szCs w:val="26"/>
              </w:rPr>
              <w:lastRenderedPageBreak/>
              <w:t>Giữ nguyên</w:t>
            </w:r>
          </w:p>
        </w:tc>
        <w:tc>
          <w:tcPr>
            <w:tcW w:w="2388" w:type="dxa"/>
          </w:tcPr>
          <w:p w14:paraId="2778CF18" w14:textId="77777777" w:rsidR="006B2E92" w:rsidRPr="00C605E4" w:rsidRDefault="006B2E92">
            <w:pPr>
              <w:widowControl w:val="0"/>
              <w:spacing w:before="120" w:after="0" w:line="330" w:lineRule="exact"/>
              <w:rPr>
                <w:rFonts w:eastAsia="Times New Roman" w:cs="Times New Roman"/>
                <w:bCs/>
                <w:iCs/>
                <w:color w:val="000000"/>
                <w:szCs w:val="26"/>
              </w:rPr>
            </w:pPr>
          </w:p>
        </w:tc>
      </w:tr>
      <w:tr w:rsidR="001F77E1" w:rsidRPr="00C605E4" w14:paraId="162A611A" w14:textId="77777777" w:rsidTr="00FC3F24">
        <w:tc>
          <w:tcPr>
            <w:tcW w:w="6487" w:type="dxa"/>
          </w:tcPr>
          <w:p w14:paraId="29A1B015" w14:textId="77777777" w:rsidR="001F77E1" w:rsidRPr="00053E86" w:rsidRDefault="001F77E1" w:rsidP="001F77E1">
            <w:pPr>
              <w:shd w:val="clear" w:color="auto" w:fill="FFFFFF"/>
              <w:spacing w:after="0" w:line="234" w:lineRule="atLeast"/>
              <w:rPr>
                <w:rFonts w:eastAsia="Times New Roman" w:cs="Times New Roman"/>
                <w:b/>
                <w:bCs/>
                <w:color w:val="000000"/>
                <w:szCs w:val="26"/>
              </w:rPr>
            </w:pPr>
            <w:bookmarkStart w:id="104" w:name="chuong_6"/>
            <w:r w:rsidRPr="00053E86">
              <w:rPr>
                <w:rFonts w:eastAsia="Times New Roman" w:cs="Times New Roman"/>
                <w:b/>
                <w:bCs/>
                <w:color w:val="000000"/>
                <w:szCs w:val="26"/>
              </w:rPr>
              <w:t>Chương VI</w:t>
            </w:r>
            <w:bookmarkEnd w:id="104"/>
          </w:p>
          <w:p w14:paraId="55320658" w14:textId="5712984F" w:rsidR="001F77E1" w:rsidRPr="00053E86" w:rsidRDefault="001F77E1" w:rsidP="001F77E1">
            <w:pPr>
              <w:shd w:val="clear" w:color="auto" w:fill="FFFFFF"/>
              <w:spacing w:after="0" w:line="234" w:lineRule="atLeast"/>
              <w:rPr>
                <w:rFonts w:eastAsia="Times New Roman" w:cs="Times New Roman"/>
                <w:color w:val="000000"/>
                <w:szCs w:val="26"/>
              </w:rPr>
            </w:pPr>
            <w:bookmarkStart w:id="105" w:name="chuong_6_name"/>
            <w:r w:rsidRPr="00C605E4">
              <w:rPr>
                <w:rFonts w:eastAsia="Times New Roman" w:cs="Times New Roman"/>
                <w:b/>
                <w:bCs/>
                <w:color w:val="000000"/>
                <w:szCs w:val="26"/>
              </w:rPr>
              <w:t>BẢO VỆ NGƯỜI TỐ CÁO</w:t>
            </w:r>
            <w:bookmarkEnd w:id="105"/>
          </w:p>
        </w:tc>
        <w:tc>
          <w:tcPr>
            <w:tcW w:w="6401" w:type="dxa"/>
          </w:tcPr>
          <w:p w14:paraId="7B2A521B" w14:textId="734C68A7" w:rsidR="001F77E1" w:rsidRPr="00C605E4" w:rsidRDefault="001F77E1" w:rsidP="001F77E1">
            <w:pPr>
              <w:shd w:val="clear" w:color="auto" w:fill="FFFFFF"/>
              <w:spacing w:after="0" w:line="234" w:lineRule="atLeast"/>
              <w:jc w:val="left"/>
              <w:rPr>
                <w:rFonts w:eastAsia="Times New Roman" w:cs="Times New Roman"/>
                <w:bCs/>
                <w:iCs/>
                <w:color w:val="000000"/>
                <w:szCs w:val="26"/>
              </w:rPr>
            </w:pPr>
            <w:r w:rsidRPr="00C605E4">
              <w:rPr>
                <w:rFonts w:eastAsia="Times New Roman" w:cs="Times New Roman"/>
                <w:bCs/>
                <w:iCs/>
                <w:color w:val="000000"/>
                <w:szCs w:val="26"/>
              </w:rPr>
              <w:t>Giữ nguyên</w:t>
            </w:r>
          </w:p>
        </w:tc>
        <w:tc>
          <w:tcPr>
            <w:tcW w:w="2388" w:type="dxa"/>
          </w:tcPr>
          <w:p w14:paraId="219CC47B" w14:textId="77777777" w:rsidR="001F77E1" w:rsidRPr="00C605E4" w:rsidRDefault="001F77E1" w:rsidP="001F77E1">
            <w:pPr>
              <w:widowControl w:val="0"/>
              <w:spacing w:before="120" w:after="0" w:line="330" w:lineRule="exact"/>
              <w:rPr>
                <w:rFonts w:eastAsia="Times New Roman" w:cs="Times New Roman"/>
                <w:bCs/>
                <w:iCs/>
                <w:color w:val="000000"/>
                <w:szCs w:val="26"/>
              </w:rPr>
            </w:pPr>
          </w:p>
        </w:tc>
      </w:tr>
      <w:tr w:rsidR="001F77E1" w:rsidRPr="00C605E4" w14:paraId="1FA1AABF" w14:textId="77777777" w:rsidTr="00FC3F24">
        <w:tc>
          <w:tcPr>
            <w:tcW w:w="6487" w:type="dxa"/>
          </w:tcPr>
          <w:p w14:paraId="34DBEB2D"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06" w:name="muc_1_1"/>
            <w:r w:rsidRPr="00C605E4">
              <w:rPr>
                <w:rFonts w:eastAsia="Times New Roman" w:cs="Times New Roman"/>
                <w:b/>
                <w:bCs/>
                <w:color w:val="000000"/>
                <w:szCs w:val="26"/>
              </w:rPr>
              <w:t>Mục 1. QUY ĐỊNH CHUNG</w:t>
            </w:r>
            <w:bookmarkEnd w:id="106"/>
          </w:p>
          <w:p w14:paraId="1634F7DD" w14:textId="77777777" w:rsidR="001F77E1" w:rsidRPr="00053E86" w:rsidRDefault="001F77E1" w:rsidP="001F77E1">
            <w:pPr>
              <w:shd w:val="clear" w:color="auto" w:fill="FFFFFF"/>
              <w:spacing w:after="0" w:line="234" w:lineRule="atLeast"/>
              <w:rPr>
                <w:rFonts w:eastAsia="Times New Roman" w:cs="Times New Roman"/>
                <w:b/>
                <w:bCs/>
                <w:color w:val="000000"/>
                <w:szCs w:val="26"/>
              </w:rPr>
            </w:pPr>
          </w:p>
        </w:tc>
        <w:tc>
          <w:tcPr>
            <w:tcW w:w="6401" w:type="dxa"/>
          </w:tcPr>
          <w:p w14:paraId="09158772" w14:textId="5C59406A" w:rsidR="001F77E1" w:rsidRPr="00C605E4" w:rsidRDefault="001F77E1" w:rsidP="001F77E1">
            <w:pPr>
              <w:shd w:val="clear" w:color="auto" w:fill="FFFFFF"/>
              <w:spacing w:after="0" w:line="234" w:lineRule="atLeast"/>
              <w:jc w:val="left"/>
              <w:rPr>
                <w:rFonts w:eastAsia="Times New Roman" w:cs="Times New Roman"/>
                <w:bCs/>
                <w:iCs/>
                <w:color w:val="000000"/>
                <w:szCs w:val="26"/>
              </w:rPr>
            </w:pPr>
            <w:r w:rsidRPr="00C605E4">
              <w:rPr>
                <w:rFonts w:eastAsia="Times New Roman" w:cs="Times New Roman"/>
                <w:bCs/>
                <w:iCs/>
                <w:color w:val="000000"/>
                <w:szCs w:val="26"/>
              </w:rPr>
              <w:t>Giữ nguyên</w:t>
            </w:r>
          </w:p>
        </w:tc>
        <w:tc>
          <w:tcPr>
            <w:tcW w:w="2388" w:type="dxa"/>
          </w:tcPr>
          <w:p w14:paraId="19F9CFB2" w14:textId="77777777" w:rsidR="001F77E1" w:rsidRPr="00C605E4" w:rsidRDefault="001F77E1" w:rsidP="001F77E1">
            <w:pPr>
              <w:widowControl w:val="0"/>
              <w:spacing w:before="120" w:after="0" w:line="330" w:lineRule="exact"/>
              <w:rPr>
                <w:rFonts w:eastAsia="Times New Roman" w:cs="Times New Roman"/>
                <w:bCs/>
                <w:iCs/>
                <w:color w:val="000000"/>
                <w:szCs w:val="26"/>
              </w:rPr>
            </w:pPr>
          </w:p>
        </w:tc>
      </w:tr>
      <w:tr w:rsidR="001F77E1" w:rsidRPr="00C605E4" w14:paraId="2700FDD7" w14:textId="77777777" w:rsidTr="00FC3F24">
        <w:tc>
          <w:tcPr>
            <w:tcW w:w="6487" w:type="dxa"/>
          </w:tcPr>
          <w:p w14:paraId="4E22598E"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07" w:name="dieu_47"/>
            <w:r w:rsidRPr="00C605E4">
              <w:rPr>
                <w:rFonts w:eastAsia="Times New Roman" w:cs="Times New Roman"/>
                <w:b/>
                <w:bCs/>
                <w:color w:val="000000"/>
                <w:szCs w:val="26"/>
              </w:rPr>
              <w:t>Điều 47. Người được bảo vệ, phạm vi bảo vệ</w:t>
            </w:r>
            <w:bookmarkEnd w:id="107"/>
          </w:p>
          <w:p w14:paraId="16D27DB2"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Bảo vệ người tố cáo là việc bảo vệ bí mật thông tin của người tố cáo; bảo vệ vị trí công tác, việc làm, tính mạng, sức khỏe, tài sản, danh dự, nhân phẩm của người tố cáo, vợ, chồng, cha đẻ, mẹ đẻ, cha nuôi, mẹ nuôi, con đẻ, con nuôi của người tố cáo (gọi chung là người được bảo vệ).</w:t>
            </w:r>
          </w:p>
          <w:p w14:paraId="242CD8BA"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2. Người tố cáo được bảo vệ bí mật thông tin cá nhân, trừ trường hợp người tố cáo tự tiết lộ.</w:t>
            </w:r>
          </w:p>
          <w:p w14:paraId="678320D9"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08" w:name="khoan_3_47"/>
            <w:r w:rsidRPr="00C605E4">
              <w:rPr>
                <w:rFonts w:eastAsia="Times New Roman" w:cs="Times New Roman"/>
                <w:color w:val="000000"/>
                <w:szCs w:val="26"/>
              </w:rPr>
              <w:t>3. Khi có căn cứ về việc vị trí công tác, việc làm, tính mạng, sức khỏe, tài sản, danh dự, nhân phẩm của người quy định tại khoản 1 Điều này đang bị xâm hại hoặc có nguy cơ bị xâm hại ngay tức khắc hay họ bị trù dập, phân biệt đối xử do việc tố cáo, người giải quyết tố cáo, cơ quan khác có thẩm quyền tự quyết định hoặc theo đề nghị của người tố cáo quyết định việc áp dụng biện pháp bảo vệ cần thiết.</w:t>
            </w:r>
            <w:bookmarkEnd w:id="108"/>
          </w:p>
        </w:tc>
        <w:tc>
          <w:tcPr>
            <w:tcW w:w="6401" w:type="dxa"/>
          </w:tcPr>
          <w:p w14:paraId="2C901766" w14:textId="77777777" w:rsidR="001F77E1" w:rsidRPr="00C605E4" w:rsidRDefault="001F77E1" w:rsidP="001F77E1">
            <w:pPr>
              <w:shd w:val="clear" w:color="auto" w:fill="FFFFFF"/>
              <w:spacing w:after="0" w:line="234" w:lineRule="atLeast"/>
              <w:jc w:val="left"/>
              <w:rPr>
                <w:rFonts w:eastAsia="Times New Roman" w:cs="Times New Roman"/>
                <w:b/>
                <w:bCs/>
                <w:color w:val="000000"/>
                <w:szCs w:val="26"/>
              </w:rPr>
            </w:pPr>
            <w:r w:rsidRPr="00C605E4">
              <w:rPr>
                <w:rFonts w:eastAsia="Times New Roman" w:cs="Times New Roman"/>
                <w:bCs/>
                <w:iCs/>
                <w:color w:val="000000"/>
                <w:szCs w:val="26"/>
              </w:rPr>
              <w:t>Giữ nguyên</w:t>
            </w:r>
          </w:p>
        </w:tc>
        <w:tc>
          <w:tcPr>
            <w:tcW w:w="2388" w:type="dxa"/>
          </w:tcPr>
          <w:p w14:paraId="2EDE737B" w14:textId="77777777" w:rsidR="001F77E1" w:rsidRPr="00C605E4" w:rsidRDefault="001F77E1" w:rsidP="001F77E1">
            <w:pPr>
              <w:widowControl w:val="0"/>
              <w:spacing w:before="120" w:after="0" w:line="330" w:lineRule="exact"/>
              <w:rPr>
                <w:rFonts w:eastAsia="Times New Roman" w:cs="Times New Roman"/>
                <w:bCs/>
                <w:iCs/>
                <w:color w:val="000000"/>
                <w:szCs w:val="26"/>
              </w:rPr>
            </w:pPr>
          </w:p>
        </w:tc>
      </w:tr>
      <w:tr w:rsidR="001F77E1" w:rsidRPr="00C605E4" w14:paraId="4A52751E" w14:textId="77777777" w:rsidTr="00FC3F24">
        <w:tc>
          <w:tcPr>
            <w:tcW w:w="6487" w:type="dxa"/>
          </w:tcPr>
          <w:p w14:paraId="6C16F7DF"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09" w:name="dieu_48"/>
            <w:r w:rsidRPr="00C605E4">
              <w:rPr>
                <w:rFonts w:eastAsia="Times New Roman" w:cs="Times New Roman"/>
                <w:b/>
                <w:bCs/>
                <w:color w:val="000000"/>
                <w:szCs w:val="26"/>
              </w:rPr>
              <w:t>Điều 48. Quyền và nghĩa vụ của người được bảo vệ</w:t>
            </w:r>
            <w:bookmarkEnd w:id="109"/>
          </w:p>
          <w:p w14:paraId="48300CE3"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Người được bảo vệ có các quyền sau đây:</w:t>
            </w:r>
          </w:p>
          <w:p w14:paraId="766B4970"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a) Được biết về các biện pháp bảo vệ;</w:t>
            </w:r>
          </w:p>
          <w:p w14:paraId="0CED39E3"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b) Được giải thích về quyền và nghĩa vụ khi được áp dụng biện pháp bảo vệ;</w:t>
            </w:r>
          </w:p>
          <w:p w14:paraId="03D27809"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c) Đề nghị thay đổi, bổ sung, chấm dứt việc áp dụng biện pháp bảo vệ;</w:t>
            </w:r>
          </w:p>
          <w:p w14:paraId="3C539815"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d) Từ chối áp dụng biện pháp bảo vệ;</w:t>
            </w:r>
          </w:p>
          <w:p w14:paraId="6DFE3AEA"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 xml:space="preserve">đ) Được bồi thường theo quy định của pháp luật về trách nhiệm bồi thường của Nhà nước trong trường hợp người tố cáo đã đề nghị người giải quyết tố cáo, cơ quan khác có thẩm </w:t>
            </w:r>
            <w:r w:rsidRPr="00C605E4">
              <w:rPr>
                <w:rFonts w:eastAsia="Times New Roman" w:cs="Times New Roman"/>
                <w:color w:val="000000"/>
                <w:szCs w:val="26"/>
              </w:rPr>
              <w:lastRenderedPageBreak/>
              <w:t>quyền áp dụng biện pháp bảo vệ mà không áp dụng biện pháp bảo vệ hoặc áp dụng không kịp thời, không đúng quy định của pháp luật, gây thiệt hại về tính mạng, sức khỏe, tài sản, tinh thần cho người được bảo vệ.</w:t>
            </w:r>
          </w:p>
          <w:p w14:paraId="4D270251"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10" w:name="khoan_2_48"/>
            <w:r w:rsidRPr="00C605E4">
              <w:rPr>
                <w:rFonts w:eastAsia="Times New Roman" w:cs="Times New Roman"/>
                <w:color w:val="000000"/>
                <w:szCs w:val="26"/>
              </w:rPr>
              <w:t>2. Người được bảo vệ có các nghĩa vụ sau đây:</w:t>
            </w:r>
            <w:bookmarkEnd w:id="110"/>
          </w:p>
          <w:p w14:paraId="6C90B910"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a) Chấp hành nghiêm chỉnh yêu cầu của cơ quan có thẩm quyền áp dụng biện pháp bảo vệ;</w:t>
            </w:r>
          </w:p>
          <w:p w14:paraId="07187A46"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b) Giữ bí mật thông tin về việc được bảo vệ;</w:t>
            </w:r>
          </w:p>
          <w:p w14:paraId="511792CA"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c) Thông báo kịp thời đến cơ quan áp dụng biện pháp bảo vệ về những vấn đề phát sinh trong thời gian được bảo vệ.</w:t>
            </w:r>
          </w:p>
        </w:tc>
        <w:tc>
          <w:tcPr>
            <w:tcW w:w="6401" w:type="dxa"/>
          </w:tcPr>
          <w:p w14:paraId="1067348A" w14:textId="77777777" w:rsidR="001F77E1" w:rsidRPr="00C605E4" w:rsidRDefault="001F77E1" w:rsidP="001F77E1">
            <w:pPr>
              <w:shd w:val="clear" w:color="auto" w:fill="FFFFFF"/>
              <w:spacing w:after="0" w:line="234" w:lineRule="atLeast"/>
              <w:jc w:val="left"/>
              <w:rPr>
                <w:rFonts w:eastAsia="Times New Roman" w:cs="Times New Roman"/>
                <w:b/>
                <w:bCs/>
                <w:color w:val="000000"/>
                <w:szCs w:val="26"/>
              </w:rPr>
            </w:pPr>
            <w:r w:rsidRPr="00C605E4">
              <w:rPr>
                <w:rFonts w:eastAsia="Times New Roman" w:cs="Times New Roman"/>
                <w:bCs/>
                <w:iCs/>
                <w:color w:val="000000"/>
                <w:szCs w:val="26"/>
              </w:rPr>
              <w:lastRenderedPageBreak/>
              <w:t>Giữ nguyên</w:t>
            </w:r>
          </w:p>
        </w:tc>
        <w:tc>
          <w:tcPr>
            <w:tcW w:w="2388" w:type="dxa"/>
          </w:tcPr>
          <w:p w14:paraId="62574DD9" w14:textId="77777777" w:rsidR="001F77E1" w:rsidRPr="00C605E4" w:rsidRDefault="001F77E1" w:rsidP="001F77E1">
            <w:pPr>
              <w:widowControl w:val="0"/>
              <w:spacing w:before="120" w:after="0" w:line="330" w:lineRule="exact"/>
              <w:rPr>
                <w:rFonts w:eastAsia="Times New Roman" w:cs="Times New Roman"/>
                <w:bCs/>
                <w:iCs/>
                <w:color w:val="000000"/>
                <w:szCs w:val="26"/>
              </w:rPr>
            </w:pPr>
          </w:p>
        </w:tc>
      </w:tr>
      <w:tr w:rsidR="001F77E1" w:rsidRPr="00C605E4" w14:paraId="7475B1B4" w14:textId="77777777" w:rsidTr="00FC3F24">
        <w:tc>
          <w:tcPr>
            <w:tcW w:w="6487" w:type="dxa"/>
          </w:tcPr>
          <w:p w14:paraId="5863E054"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11" w:name="dieu_49"/>
            <w:r w:rsidRPr="00C605E4">
              <w:rPr>
                <w:rFonts w:eastAsia="Times New Roman" w:cs="Times New Roman"/>
                <w:b/>
                <w:bCs/>
                <w:color w:val="000000"/>
                <w:szCs w:val="26"/>
              </w:rPr>
              <w:t>Điều 49. Cơ quan có thẩm quyền áp dụng biện pháp bảo vệ</w:t>
            </w:r>
            <w:bookmarkEnd w:id="111"/>
          </w:p>
          <w:p w14:paraId="0AA1EDF4"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Người giải quyết tố cáo có trách nhiệm bảo vệ bí mật thông tin, vị trí công tác, việc làm của người được bảo vệ thuộc quyền quản lý và những nội dung bảo vệ khác nếu thuộc thẩm quyền của mình; trường hợp không thuộc thẩm quyền thì yêu cầu hoặc đề nghị cơ quan, tổ chức, cá nhân có thẩm quyền áp dụng các biện pháp bảo vệ.</w:t>
            </w:r>
          </w:p>
          <w:p w14:paraId="013271A7"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12" w:name="khoan_2_49"/>
            <w:r w:rsidRPr="00C605E4">
              <w:rPr>
                <w:rFonts w:eastAsia="Times New Roman" w:cs="Times New Roman"/>
                <w:color w:val="000000"/>
                <w:szCs w:val="26"/>
              </w:rPr>
              <w:t>2. Cơ quan tiếp nhận, xác minh nội dung tố cáo có trách nhiệm bảo vệ bí mật thông tin của người tố cáo.</w:t>
            </w:r>
            <w:bookmarkEnd w:id="112"/>
          </w:p>
          <w:p w14:paraId="073EB624"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3. Cơ quan Công an chủ trì, phối hợp với cơ quan, tổ chức có liên quan thực hiện việc bảo vệ tính mạng, sức khỏe, tài sản, danh dự, nhân phẩm của người được bảo vệ.</w:t>
            </w:r>
          </w:p>
          <w:p w14:paraId="0BDE257A"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4. Cơ quan quản lý nhà nước về cán bộ, công chức, viên chức, lao động, trong phạm vi nhiệm vụ, quyền hạn của mình, chủ trì, phối hợp với cơ quan, tổ chức có liên quan thực hiện việc bảo vệ vị trí công tác, việc làm của người được bảo vệ.</w:t>
            </w:r>
          </w:p>
          <w:p w14:paraId="6450603E"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 xml:space="preserve">5. Ủy ban nhân dân các cấp, Công đoàn các cấp, cơ quan, tổ chức khác, trong phạm vi nhiệm vụ, quyền hạn của mình, có trách nhiệm phối hợp với cơ quan có thẩm quyền áp dụng biện pháp bảo vệ thực hiện việc bảo vệ bí mật thông tin, vị </w:t>
            </w:r>
            <w:r w:rsidRPr="00C605E4">
              <w:rPr>
                <w:rFonts w:eastAsia="Times New Roman" w:cs="Times New Roman"/>
                <w:color w:val="000000"/>
                <w:szCs w:val="26"/>
              </w:rPr>
              <w:lastRenderedPageBreak/>
              <w:t>trí công tác, việc làm, tính mạng, sức khỏe, tài sản, danh dự, nhân phẩm của người được bảo vệ.</w:t>
            </w:r>
          </w:p>
        </w:tc>
        <w:tc>
          <w:tcPr>
            <w:tcW w:w="6401" w:type="dxa"/>
          </w:tcPr>
          <w:p w14:paraId="7A892571" w14:textId="77777777" w:rsidR="001F77E1" w:rsidRPr="00C605E4" w:rsidRDefault="001F77E1" w:rsidP="001F77E1">
            <w:pPr>
              <w:shd w:val="clear" w:color="auto" w:fill="FFFFFF"/>
              <w:spacing w:after="0" w:line="234" w:lineRule="atLeast"/>
              <w:jc w:val="left"/>
              <w:rPr>
                <w:rFonts w:eastAsia="Times New Roman" w:cs="Times New Roman"/>
                <w:b/>
                <w:bCs/>
                <w:color w:val="000000"/>
                <w:szCs w:val="26"/>
              </w:rPr>
            </w:pPr>
            <w:r w:rsidRPr="00C605E4">
              <w:rPr>
                <w:rFonts w:eastAsia="Times New Roman" w:cs="Times New Roman"/>
                <w:bCs/>
                <w:iCs/>
                <w:color w:val="000000"/>
                <w:szCs w:val="26"/>
              </w:rPr>
              <w:lastRenderedPageBreak/>
              <w:t>Giữ nguyên</w:t>
            </w:r>
          </w:p>
        </w:tc>
        <w:tc>
          <w:tcPr>
            <w:tcW w:w="2388" w:type="dxa"/>
          </w:tcPr>
          <w:p w14:paraId="7A6E4C65" w14:textId="77777777" w:rsidR="001F77E1" w:rsidRPr="00C605E4" w:rsidRDefault="001F77E1" w:rsidP="001F77E1">
            <w:pPr>
              <w:widowControl w:val="0"/>
              <w:spacing w:before="120" w:after="0" w:line="330" w:lineRule="exact"/>
              <w:rPr>
                <w:rFonts w:eastAsia="Times New Roman" w:cs="Times New Roman"/>
                <w:bCs/>
                <w:iCs/>
                <w:color w:val="000000"/>
                <w:szCs w:val="26"/>
              </w:rPr>
            </w:pPr>
          </w:p>
        </w:tc>
      </w:tr>
      <w:tr w:rsidR="00D43822" w:rsidRPr="00C605E4" w14:paraId="633FC8E0" w14:textId="77777777" w:rsidTr="00FC3F24">
        <w:tc>
          <w:tcPr>
            <w:tcW w:w="6487" w:type="dxa"/>
          </w:tcPr>
          <w:p w14:paraId="36F1D3BC" w14:textId="604E1E8E" w:rsidR="00D43822" w:rsidRPr="00C605E4" w:rsidRDefault="00D43822" w:rsidP="001F77E1">
            <w:pPr>
              <w:shd w:val="clear" w:color="auto" w:fill="FFFFFF"/>
              <w:spacing w:after="0" w:line="234" w:lineRule="atLeast"/>
              <w:rPr>
                <w:rFonts w:eastAsia="Times New Roman" w:cs="Times New Roman"/>
                <w:b/>
                <w:bCs/>
                <w:color w:val="000000"/>
                <w:szCs w:val="26"/>
              </w:rPr>
            </w:pPr>
            <w:bookmarkStart w:id="113" w:name="muc_2_1"/>
            <w:r w:rsidRPr="00C605E4">
              <w:rPr>
                <w:rFonts w:eastAsia="Times New Roman" w:cs="Times New Roman"/>
                <w:b/>
                <w:bCs/>
                <w:color w:val="000000"/>
                <w:szCs w:val="26"/>
              </w:rPr>
              <w:t>Mục 2. TRÌNH TỰ, THỦ TỤC BẢO VỆ</w:t>
            </w:r>
            <w:bookmarkEnd w:id="113"/>
          </w:p>
        </w:tc>
        <w:tc>
          <w:tcPr>
            <w:tcW w:w="6401" w:type="dxa"/>
          </w:tcPr>
          <w:p w14:paraId="7654AA23" w14:textId="2F7DF2B9" w:rsidR="00D43822" w:rsidRPr="00C605E4" w:rsidRDefault="00F35DF0" w:rsidP="001F77E1">
            <w:pPr>
              <w:shd w:val="clear" w:color="auto" w:fill="FFFFFF"/>
              <w:spacing w:after="0" w:line="234" w:lineRule="atLeast"/>
              <w:jc w:val="left"/>
              <w:rPr>
                <w:rFonts w:eastAsia="Times New Roman" w:cs="Times New Roman"/>
                <w:bCs/>
                <w:iCs/>
                <w:color w:val="000000"/>
                <w:szCs w:val="26"/>
              </w:rPr>
            </w:pPr>
            <w:r w:rsidRPr="00C605E4">
              <w:rPr>
                <w:rFonts w:eastAsia="Times New Roman" w:cs="Times New Roman"/>
                <w:bCs/>
                <w:iCs/>
                <w:color w:val="000000"/>
                <w:szCs w:val="26"/>
              </w:rPr>
              <w:t>Giữ nguyên</w:t>
            </w:r>
          </w:p>
        </w:tc>
        <w:tc>
          <w:tcPr>
            <w:tcW w:w="2388" w:type="dxa"/>
          </w:tcPr>
          <w:p w14:paraId="290FEE90" w14:textId="77777777" w:rsidR="00D43822" w:rsidRPr="00C605E4" w:rsidRDefault="00D43822" w:rsidP="001F77E1">
            <w:pPr>
              <w:widowControl w:val="0"/>
              <w:spacing w:before="120" w:after="0" w:line="330" w:lineRule="exact"/>
              <w:rPr>
                <w:rFonts w:eastAsia="Times New Roman" w:cs="Times New Roman"/>
                <w:bCs/>
                <w:iCs/>
                <w:color w:val="000000"/>
                <w:szCs w:val="26"/>
              </w:rPr>
            </w:pPr>
          </w:p>
        </w:tc>
      </w:tr>
      <w:tr w:rsidR="001F77E1" w:rsidRPr="00C605E4" w14:paraId="2B66EF23" w14:textId="77777777" w:rsidTr="00FC3F24">
        <w:tc>
          <w:tcPr>
            <w:tcW w:w="6487" w:type="dxa"/>
          </w:tcPr>
          <w:p w14:paraId="49AB92DD"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14" w:name="dieu_50"/>
            <w:r w:rsidRPr="00C605E4">
              <w:rPr>
                <w:rFonts w:eastAsia="Times New Roman" w:cs="Times New Roman"/>
                <w:b/>
                <w:bCs/>
                <w:color w:val="000000"/>
                <w:szCs w:val="26"/>
              </w:rPr>
              <w:t>Điều 50. Đề nghị áp dụng biện pháp bảo vệ</w:t>
            </w:r>
            <w:bookmarkEnd w:id="114"/>
          </w:p>
          <w:p w14:paraId="562E0425"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Khi có căn cứ quy định tại </w:t>
            </w:r>
            <w:bookmarkStart w:id="115" w:name="tc_19"/>
            <w:r w:rsidRPr="00C605E4">
              <w:rPr>
                <w:rFonts w:eastAsia="Times New Roman" w:cs="Times New Roman"/>
                <w:color w:val="0000FF"/>
                <w:szCs w:val="26"/>
              </w:rPr>
              <w:t>khoản 3 Điều 47 của Luật này</w:t>
            </w:r>
            <w:bookmarkEnd w:id="115"/>
            <w:r w:rsidRPr="00C605E4">
              <w:rPr>
                <w:rFonts w:eastAsia="Times New Roman" w:cs="Times New Roman"/>
                <w:color w:val="000000"/>
                <w:szCs w:val="26"/>
              </w:rPr>
              <w:t> thì người tố cáo có văn bản đề nghị người giải quyết tố cáo áp dụng biện pháp bảo vệ.</w:t>
            </w:r>
          </w:p>
          <w:p w14:paraId="3E61F3CE"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16" w:name="khoan_2_50"/>
            <w:r w:rsidRPr="00C605E4">
              <w:rPr>
                <w:rFonts w:eastAsia="Times New Roman" w:cs="Times New Roman"/>
                <w:color w:val="000000"/>
                <w:szCs w:val="26"/>
              </w:rPr>
              <w:t>2. Văn bản đề nghị áp dụng biện pháp bảo vệ phải có các nội dung chính sau đây:</w:t>
            </w:r>
            <w:bookmarkEnd w:id="116"/>
          </w:p>
          <w:p w14:paraId="4ED3030C"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a) Ngày, tháng, năm đề nghị áp dụng biện pháp bảo vệ;</w:t>
            </w:r>
          </w:p>
          <w:p w14:paraId="1028BBB4"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b) Họ tên, địa chỉ của người tố cáo; họ tên, địa chỉ của người cần được bảo vệ;</w:t>
            </w:r>
          </w:p>
          <w:p w14:paraId="05B5A1CA"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c) Lý do và nội dung đề nghị áp dụng biện pháp bảo vệ;</w:t>
            </w:r>
          </w:p>
          <w:p w14:paraId="240C7B1B"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d) Chữ ký hoặc điểm chỉ của người tố cáo.</w:t>
            </w:r>
          </w:p>
          <w:p w14:paraId="0DDB818B"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17" w:name="khoan_3_50"/>
            <w:r w:rsidRPr="00C605E4">
              <w:rPr>
                <w:rFonts w:eastAsia="Times New Roman" w:cs="Times New Roman"/>
                <w:color w:val="000000"/>
                <w:szCs w:val="26"/>
              </w:rPr>
              <w:t>3. Trường hợp khẩn cấp, người tố cáo có thể trực tiếp đến đề nghị hoặc thông qua điện thoại đề nghị người giải quyết tố cáo áp dụng biện pháp bảo vệ ngay nhưng sau đó nội dung đề nghị phải được thể hiện bằng văn bản.</w:t>
            </w:r>
            <w:bookmarkEnd w:id="117"/>
          </w:p>
        </w:tc>
        <w:tc>
          <w:tcPr>
            <w:tcW w:w="6401" w:type="dxa"/>
          </w:tcPr>
          <w:p w14:paraId="390576F5" w14:textId="77777777" w:rsidR="001F77E1" w:rsidRPr="00C605E4" w:rsidRDefault="001F77E1" w:rsidP="001F77E1">
            <w:pPr>
              <w:shd w:val="clear" w:color="auto" w:fill="FFFFFF"/>
              <w:spacing w:after="0" w:line="234" w:lineRule="atLeast"/>
              <w:jc w:val="left"/>
              <w:rPr>
                <w:rFonts w:eastAsia="Times New Roman" w:cs="Times New Roman"/>
                <w:b/>
                <w:bCs/>
                <w:color w:val="000000"/>
                <w:szCs w:val="26"/>
              </w:rPr>
            </w:pPr>
            <w:r w:rsidRPr="00C605E4">
              <w:rPr>
                <w:rFonts w:eastAsia="Times New Roman" w:cs="Times New Roman"/>
                <w:bCs/>
                <w:iCs/>
                <w:color w:val="000000"/>
                <w:szCs w:val="26"/>
              </w:rPr>
              <w:t>Giữ nguyên</w:t>
            </w:r>
          </w:p>
        </w:tc>
        <w:tc>
          <w:tcPr>
            <w:tcW w:w="2388" w:type="dxa"/>
          </w:tcPr>
          <w:p w14:paraId="21B15718" w14:textId="77777777" w:rsidR="001F77E1" w:rsidRPr="00C605E4" w:rsidRDefault="001F77E1" w:rsidP="001F77E1">
            <w:pPr>
              <w:widowControl w:val="0"/>
              <w:spacing w:before="120" w:after="0" w:line="330" w:lineRule="exact"/>
              <w:rPr>
                <w:rFonts w:eastAsia="Times New Roman" w:cs="Times New Roman"/>
                <w:bCs/>
                <w:iCs/>
                <w:color w:val="000000"/>
                <w:szCs w:val="26"/>
              </w:rPr>
            </w:pPr>
          </w:p>
        </w:tc>
      </w:tr>
      <w:tr w:rsidR="001F77E1" w:rsidRPr="00C605E4" w14:paraId="5A372C6E" w14:textId="77777777" w:rsidTr="00FC3F24">
        <w:tc>
          <w:tcPr>
            <w:tcW w:w="6487" w:type="dxa"/>
          </w:tcPr>
          <w:p w14:paraId="26F0ED21"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18" w:name="dieu_51"/>
            <w:r w:rsidRPr="00C605E4">
              <w:rPr>
                <w:rFonts w:eastAsia="Times New Roman" w:cs="Times New Roman"/>
                <w:b/>
                <w:bCs/>
                <w:color w:val="000000"/>
                <w:szCs w:val="26"/>
              </w:rPr>
              <w:t>Điều 51. Xem xét, quyết định bảo vệ người tố cáo</w:t>
            </w:r>
            <w:bookmarkEnd w:id="118"/>
          </w:p>
          <w:p w14:paraId="03C5D58C"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Khi nhận được đề nghị áp dụng biện pháp bảo vệ và xét thấy đề nghị bảo vệ là có căn cứ, có tính xác thực hoặc trong quá trình giải quyết tố cáo, người giải quyết tố cáo thấy có căn cứ quy định tại </w:t>
            </w:r>
            <w:bookmarkStart w:id="119" w:name="tc_20"/>
            <w:r w:rsidRPr="00C605E4">
              <w:rPr>
                <w:rFonts w:eastAsia="Times New Roman" w:cs="Times New Roman"/>
                <w:color w:val="0000FF"/>
                <w:szCs w:val="26"/>
              </w:rPr>
              <w:t>khoản 3 Điều 47 của Luật này</w:t>
            </w:r>
            <w:bookmarkEnd w:id="119"/>
            <w:r w:rsidRPr="00C605E4">
              <w:rPr>
                <w:rFonts w:eastAsia="Times New Roman" w:cs="Times New Roman"/>
                <w:color w:val="000000"/>
                <w:szCs w:val="26"/>
              </w:rPr>
              <w:t> thì người giải quyết tố cáo kịp thời quyết định áp dụng biện pháp bảo vệ theo thẩm quyền hoặc đề nghị, yêu cầu cơ quan có thẩm quyền áp dụng biện pháp bảo vệ cần thiết.</w:t>
            </w:r>
          </w:p>
          <w:p w14:paraId="579E0512"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2. Khi nhận được yêu cầu hoặc đề nghị của người giải quyết tố cáo, cơ quan có thẩm quyền xem xét, quyết định việc áp dụng biện pháp bảo vệ.</w:t>
            </w:r>
          </w:p>
          <w:p w14:paraId="643559A1"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20" w:name="khoan_3_51"/>
            <w:r w:rsidRPr="00C605E4">
              <w:rPr>
                <w:rFonts w:eastAsia="Times New Roman" w:cs="Times New Roman"/>
                <w:color w:val="000000"/>
                <w:szCs w:val="26"/>
              </w:rPr>
              <w:t xml:space="preserve">3. Trường hợp đề nghị của người tố cáo không có căn cứ hoặc xét thấy không cần thiết áp dụng biện pháp bảo vệ, cơ quan có thẩm quyền áp dụng biện pháp bảo vệ phải thông </w:t>
            </w:r>
            <w:r w:rsidRPr="00C605E4">
              <w:rPr>
                <w:rFonts w:eastAsia="Times New Roman" w:cs="Times New Roman"/>
                <w:color w:val="000000"/>
                <w:szCs w:val="26"/>
              </w:rPr>
              <w:lastRenderedPageBreak/>
              <w:t>báo bằng văn bản và nêu rõ lý do cho người tố cáo hoặc gửi thông báo cho người giải quyết tố cáo để giải thích rõ lý do cho người tố cáo.</w:t>
            </w:r>
            <w:bookmarkEnd w:id="120"/>
          </w:p>
        </w:tc>
        <w:tc>
          <w:tcPr>
            <w:tcW w:w="6401" w:type="dxa"/>
          </w:tcPr>
          <w:p w14:paraId="6DBC6A60" w14:textId="77777777" w:rsidR="001F77E1" w:rsidRPr="00C605E4" w:rsidRDefault="001F77E1" w:rsidP="001F77E1">
            <w:pPr>
              <w:shd w:val="clear" w:color="auto" w:fill="FFFFFF"/>
              <w:spacing w:after="0" w:line="234" w:lineRule="atLeast"/>
              <w:jc w:val="left"/>
              <w:rPr>
                <w:rFonts w:eastAsia="Times New Roman" w:cs="Times New Roman"/>
                <w:b/>
                <w:bCs/>
                <w:color w:val="000000"/>
                <w:szCs w:val="26"/>
              </w:rPr>
            </w:pPr>
            <w:r w:rsidRPr="00C605E4">
              <w:rPr>
                <w:rFonts w:eastAsia="Times New Roman" w:cs="Times New Roman"/>
                <w:bCs/>
                <w:iCs/>
                <w:color w:val="000000"/>
                <w:szCs w:val="26"/>
              </w:rPr>
              <w:lastRenderedPageBreak/>
              <w:t>Giữ nguyên</w:t>
            </w:r>
          </w:p>
        </w:tc>
        <w:tc>
          <w:tcPr>
            <w:tcW w:w="2388" w:type="dxa"/>
          </w:tcPr>
          <w:p w14:paraId="7049CC80" w14:textId="77777777" w:rsidR="001F77E1" w:rsidRPr="00C605E4" w:rsidRDefault="001F77E1" w:rsidP="001F77E1">
            <w:pPr>
              <w:widowControl w:val="0"/>
              <w:spacing w:before="120" w:after="0" w:line="330" w:lineRule="exact"/>
              <w:rPr>
                <w:rFonts w:eastAsia="Times New Roman" w:cs="Times New Roman"/>
                <w:bCs/>
                <w:iCs/>
                <w:color w:val="000000"/>
                <w:szCs w:val="26"/>
              </w:rPr>
            </w:pPr>
          </w:p>
        </w:tc>
      </w:tr>
      <w:tr w:rsidR="001F77E1" w:rsidRPr="00C605E4" w14:paraId="41F351BB" w14:textId="77777777" w:rsidTr="00FC3F24">
        <w:tc>
          <w:tcPr>
            <w:tcW w:w="6487" w:type="dxa"/>
          </w:tcPr>
          <w:p w14:paraId="11B06163"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21" w:name="dieu_52"/>
            <w:r w:rsidRPr="00C605E4">
              <w:rPr>
                <w:rFonts w:eastAsia="Times New Roman" w:cs="Times New Roman"/>
                <w:b/>
                <w:bCs/>
                <w:color w:val="000000"/>
                <w:szCs w:val="26"/>
              </w:rPr>
              <w:t>Điều 52. Quyết định áp dụng biện pháp bảo vệ</w:t>
            </w:r>
            <w:bookmarkEnd w:id="121"/>
          </w:p>
          <w:p w14:paraId="3694DC3F"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Cơ quan có thẩm quyền áp dụng biện pháp bảo vệ ra quyết định áp dụng biện pháp bảo vệ.</w:t>
            </w:r>
          </w:p>
          <w:p w14:paraId="07D22918"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2. Quyết định áp dụng biện pháp bảo vệ bao gồm các nội dung chính sau đây:</w:t>
            </w:r>
          </w:p>
          <w:p w14:paraId="247F26C8"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a) Ngày, tháng, năm ra quyết định;</w:t>
            </w:r>
          </w:p>
          <w:p w14:paraId="3CFF8ED0"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b) Căn cứ ra quyết định;</w:t>
            </w:r>
          </w:p>
          <w:p w14:paraId="33169855"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c) Họ tên, địa chỉ của người được bảo vệ;</w:t>
            </w:r>
          </w:p>
          <w:p w14:paraId="04DEB565"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d) Nội dung, biện pháp bảo vệ; trách nhiệm của cơ quan, tổ chức, cá nhân thực hiện biện pháp bảo vệ;</w:t>
            </w:r>
          </w:p>
          <w:p w14:paraId="6EE1A63A"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đ) Thời điểm bắt đầu thực hiện biện pháp bảo vệ.</w:t>
            </w:r>
          </w:p>
          <w:p w14:paraId="61B2E44C"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3. Quyết định áp dụng biện pháp bảo vệ được gửi cho người được bảo vệ, người giải quyết tố cáo và cơ quan, tổ chức, cá nhân khác có liên quan.</w:t>
            </w:r>
          </w:p>
          <w:p w14:paraId="26ED20BC"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22" w:name="khoan_4_52"/>
            <w:r w:rsidRPr="00C605E4">
              <w:rPr>
                <w:rFonts w:eastAsia="Times New Roman" w:cs="Times New Roman"/>
                <w:color w:val="000000"/>
                <w:szCs w:val="26"/>
              </w:rPr>
              <w:t>4. Sau khi có quyết định áp dụng biện pháp bảo vệ, cơ quan, tổ chức, cá nhân có trách nhiệm thực hiện biện pháp bảo vệ phải tổ chức thực hiện ngay việc bảo vệ; trường hợp cần thiết, phối hợp với cơ quan, tổ chức, cá nhân có liên quan để thực hiện việc bảo vệ.</w:t>
            </w:r>
            <w:bookmarkEnd w:id="122"/>
          </w:p>
          <w:p w14:paraId="720DA010"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5. Thời gian bảo vệ được tính từ thời điểm bắt đầu thực hiện biện pháp bảo vệ cho đến khi việc áp dụng biện pháp bảo vệ được chấm dứt theo quy định tại </w:t>
            </w:r>
            <w:bookmarkStart w:id="123" w:name="tc_21"/>
            <w:r w:rsidRPr="00C605E4">
              <w:rPr>
                <w:rFonts w:eastAsia="Times New Roman" w:cs="Times New Roman"/>
                <w:color w:val="0000FF"/>
                <w:szCs w:val="26"/>
              </w:rPr>
              <w:t>khoản 2 Điều 54 của Luật này</w:t>
            </w:r>
            <w:bookmarkEnd w:id="123"/>
            <w:r w:rsidRPr="00C605E4">
              <w:rPr>
                <w:rFonts w:eastAsia="Times New Roman" w:cs="Times New Roman"/>
                <w:color w:val="000000"/>
                <w:szCs w:val="26"/>
              </w:rPr>
              <w:t>.</w:t>
            </w:r>
          </w:p>
        </w:tc>
        <w:tc>
          <w:tcPr>
            <w:tcW w:w="6401" w:type="dxa"/>
          </w:tcPr>
          <w:p w14:paraId="0FC288DE" w14:textId="77777777" w:rsidR="001F77E1" w:rsidRPr="00C605E4" w:rsidRDefault="001F77E1" w:rsidP="001F77E1">
            <w:pPr>
              <w:shd w:val="clear" w:color="auto" w:fill="FFFFFF"/>
              <w:spacing w:after="0" w:line="234" w:lineRule="atLeast"/>
              <w:jc w:val="left"/>
              <w:rPr>
                <w:rFonts w:eastAsia="Times New Roman" w:cs="Times New Roman"/>
                <w:b/>
                <w:bCs/>
                <w:color w:val="000000"/>
                <w:szCs w:val="26"/>
              </w:rPr>
            </w:pPr>
            <w:r w:rsidRPr="00C605E4">
              <w:rPr>
                <w:rFonts w:eastAsia="Times New Roman" w:cs="Times New Roman"/>
                <w:bCs/>
                <w:iCs/>
                <w:color w:val="000000"/>
                <w:szCs w:val="26"/>
              </w:rPr>
              <w:t>Giữ nguyên</w:t>
            </w:r>
          </w:p>
        </w:tc>
        <w:tc>
          <w:tcPr>
            <w:tcW w:w="2388" w:type="dxa"/>
          </w:tcPr>
          <w:p w14:paraId="35095449" w14:textId="77777777" w:rsidR="001F77E1" w:rsidRPr="00C605E4" w:rsidRDefault="001F77E1" w:rsidP="001F77E1">
            <w:pPr>
              <w:widowControl w:val="0"/>
              <w:spacing w:before="120" w:after="0" w:line="330" w:lineRule="exact"/>
              <w:rPr>
                <w:rFonts w:eastAsia="Times New Roman" w:cs="Times New Roman"/>
                <w:bCs/>
                <w:iCs/>
                <w:color w:val="000000"/>
                <w:szCs w:val="26"/>
              </w:rPr>
            </w:pPr>
          </w:p>
        </w:tc>
      </w:tr>
      <w:tr w:rsidR="001F77E1" w:rsidRPr="00C605E4" w14:paraId="574F2EC1" w14:textId="77777777" w:rsidTr="00FC3F24">
        <w:tc>
          <w:tcPr>
            <w:tcW w:w="6487" w:type="dxa"/>
          </w:tcPr>
          <w:p w14:paraId="2E934B47"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24" w:name="dieu_53"/>
            <w:r w:rsidRPr="00C605E4">
              <w:rPr>
                <w:rFonts w:eastAsia="Times New Roman" w:cs="Times New Roman"/>
                <w:b/>
                <w:bCs/>
                <w:color w:val="000000"/>
                <w:szCs w:val="26"/>
              </w:rPr>
              <w:t>Điều 53. Trách nhiệm của cơ quan, tổ chức, cá nhân</w:t>
            </w:r>
            <w:bookmarkEnd w:id="124"/>
          </w:p>
          <w:p w14:paraId="63BB9C30"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Cơ quan quyết định áp dụng biện pháp bảo vệ có trách nhiệm sau đây:</w:t>
            </w:r>
          </w:p>
          <w:p w14:paraId="2F63BC86"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a) Chủ trì, phối hợp với cơ quan, tổ chức, cá nhân có liên quan tổ chức việc áp dụng các biện pháp bảo vệ; chịu trách nhiệm về quyết định của mình;</w:t>
            </w:r>
          </w:p>
          <w:p w14:paraId="2044276A"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lastRenderedPageBreak/>
              <w:t>b) Lập, quản lý, lưu trữ và khai thác hồ sơ áp dụng biện pháp bảo vệ theo quy định của pháp luật;</w:t>
            </w:r>
          </w:p>
          <w:p w14:paraId="71A8D2F7"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c) Theo dõi, giải quyết những vướng mắc phát sinh; gửi báo cáo đến cơ quan có thẩm quyền khi có yêu cầu.</w:t>
            </w:r>
          </w:p>
          <w:p w14:paraId="74B2362D"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2. Cơ quan, tổ chức, cá nhân có liên quan trong việc áp dụng biện pháp bảo vệ có trách nhiệm sau đây:</w:t>
            </w:r>
          </w:p>
          <w:p w14:paraId="73D564A4"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a) Thực hiện kịp thời, đầy đủ yêu cầu, đề nghị của cơ quan quyết định áp dụng biện pháp bảo vệ. Trường hợp không thực hiện được yêu cầu, đề nghị đó thì phải báo cáo hoặc thông báo ngay bằng văn bản và nêu rõ lý do đến cơ quan quyết định áp dụng biện pháp bảo vệ;</w:t>
            </w:r>
          </w:p>
          <w:p w14:paraId="5C82D100"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b) Báo cáo hoặc thông báo bằng văn bản về kết quả thực hiện việc bảo vệ cho cơ quan quyết định áp dụng biện pháp bảo vệ.</w:t>
            </w:r>
          </w:p>
        </w:tc>
        <w:tc>
          <w:tcPr>
            <w:tcW w:w="6401" w:type="dxa"/>
          </w:tcPr>
          <w:p w14:paraId="2198DCB8" w14:textId="77777777" w:rsidR="001F77E1" w:rsidRPr="00C605E4" w:rsidRDefault="001F77E1" w:rsidP="001F77E1">
            <w:pPr>
              <w:shd w:val="clear" w:color="auto" w:fill="FFFFFF"/>
              <w:spacing w:after="0" w:line="234" w:lineRule="atLeast"/>
              <w:jc w:val="left"/>
              <w:rPr>
                <w:rFonts w:eastAsia="Times New Roman" w:cs="Times New Roman"/>
                <w:b/>
                <w:bCs/>
                <w:color w:val="000000"/>
                <w:szCs w:val="26"/>
              </w:rPr>
            </w:pPr>
            <w:r w:rsidRPr="00C605E4">
              <w:rPr>
                <w:rFonts w:eastAsia="Times New Roman" w:cs="Times New Roman"/>
                <w:bCs/>
                <w:iCs/>
                <w:color w:val="000000"/>
                <w:szCs w:val="26"/>
              </w:rPr>
              <w:lastRenderedPageBreak/>
              <w:t>Giữ nguyên</w:t>
            </w:r>
          </w:p>
        </w:tc>
        <w:tc>
          <w:tcPr>
            <w:tcW w:w="2388" w:type="dxa"/>
          </w:tcPr>
          <w:p w14:paraId="00585205" w14:textId="77777777" w:rsidR="001F77E1" w:rsidRPr="00C605E4" w:rsidRDefault="001F77E1" w:rsidP="001F77E1">
            <w:pPr>
              <w:widowControl w:val="0"/>
              <w:spacing w:before="120" w:after="0" w:line="330" w:lineRule="exact"/>
              <w:rPr>
                <w:rFonts w:eastAsia="Times New Roman" w:cs="Times New Roman"/>
                <w:bCs/>
                <w:iCs/>
                <w:color w:val="000000"/>
                <w:szCs w:val="26"/>
              </w:rPr>
            </w:pPr>
          </w:p>
        </w:tc>
      </w:tr>
      <w:tr w:rsidR="001F77E1" w:rsidRPr="00C605E4" w14:paraId="4F7E5ED2" w14:textId="77777777" w:rsidTr="00FC3F24">
        <w:tc>
          <w:tcPr>
            <w:tcW w:w="6487" w:type="dxa"/>
          </w:tcPr>
          <w:p w14:paraId="13C19103"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25" w:name="dieu_54"/>
            <w:r w:rsidRPr="00C605E4">
              <w:rPr>
                <w:rFonts w:eastAsia="Times New Roman" w:cs="Times New Roman"/>
                <w:b/>
                <w:bCs/>
                <w:color w:val="000000"/>
                <w:szCs w:val="26"/>
              </w:rPr>
              <w:t>Điều 54. Thay đổi, bổ sung, chấm dứt việc áp dụng biện pháp bảo vệ</w:t>
            </w:r>
            <w:bookmarkEnd w:id="125"/>
          </w:p>
          <w:p w14:paraId="03E4DB5D"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Cơ quan đã ra quyết định áp dụng biện pháp bảo vệ có thể thay đổi, bổ sung việc áp dụng biện pháp bảo vệ nếu xét thấy cần thiết hoặc trên cơ sở đề nghị bằng văn bản của người được bảo vệ.</w:t>
            </w:r>
          </w:p>
          <w:p w14:paraId="7DC025E5"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26" w:name="khoan_2_54"/>
            <w:r w:rsidRPr="00C605E4">
              <w:rPr>
                <w:rFonts w:eastAsia="Times New Roman" w:cs="Times New Roman"/>
                <w:color w:val="000000"/>
                <w:szCs w:val="26"/>
              </w:rPr>
              <w:t>2. Việc áp dụng biện pháp bảo vệ chấm dứt trong các trường hợp sau đây:</w:t>
            </w:r>
            <w:bookmarkEnd w:id="126"/>
          </w:p>
          <w:p w14:paraId="4F7ABB5A"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a) Người giải quyết tố cáo đã ra kết luận nội dung tố cáo hoặc quyết định đình chỉ việc giải quyết tố cáo;</w:t>
            </w:r>
          </w:p>
          <w:p w14:paraId="32723A99"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b) Cơ quan đã quyết định áp dụng biện pháp bảo vệ quyết định chấm dứt áp dụng biện pháp bảo vệ khi xét thấy căn cứ áp dụng biện pháp bảo vệ không còn hoặc theo đề nghị bằng văn bản của người được bảo vệ.</w:t>
            </w:r>
          </w:p>
          <w:p w14:paraId="633EBD52"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3. Quyết định thay đổi, bổ sung, chấm dứt việc áp dụng biện pháp bảo vệ được gửi cho người được bảo vệ, người giải quyết tố cáo và cơ quan, tổ chức, cá nhân khác có liên quan.</w:t>
            </w:r>
          </w:p>
        </w:tc>
        <w:tc>
          <w:tcPr>
            <w:tcW w:w="6401" w:type="dxa"/>
          </w:tcPr>
          <w:p w14:paraId="78F1E666" w14:textId="77777777" w:rsidR="001F77E1" w:rsidRPr="00C605E4" w:rsidRDefault="001F77E1" w:rsidP="001F77E1">
            <w:pPr>
              <w:shd w:val="clear" w:color="auto" w:fill="FFFFFF"/>
              <w:spacing w:after="0" w:line="234" w:lineRule="atLeast"/>
              <w:jc w:val="left"/>
              <w:rPr>
                <w:rFonts w:eastAsia="Times New Roman" w:cs="Times New Roman"/>
                <w:b/>
                <w:bCs/>
                <w:color w:val="000000"/>
                <w:szCs w:val="26"/>
              </w:rPr>
            </w:pPr>
            <w:r w:rsidRPr="00C605E4">
              <w:rPr>
                <w:rFonts w:eastAsia="Times New Roman" w:cs="Times New Roman"/>
                <w:bCs/>
                <w:iCs/>
                <w:color w:val="000000"/>
                <w:szCs w:val="26"/>
              </w:rPr>
              <w:t>Giữ nguyên</w:t>
            </w:r>
          </w:p>
        </w:tc>
        <w:tc>
          <w:tcPr>
            <w:tcW w:w="2388" w:type="dxa"/>
          </w:tcPr>
          <w:p w14:paraId="7320E1AB" w14:textId="77777777" w:rsidR="001F77E1" w:rsidRPr="00C605E4" w:rsidRDefault="001F77E1" w:rsidP="001F77E1">
            <w:pPr>
              <w:widowControl w:val="0"/>
              <w:spacing w:before="120" w:after="0" w:line="330" w:lineRule="exact"/>
              <w:rPr>
                <w:rFonts w:eastAsia="Times New Roman" w:cs="Times New Roman"/>
                <w:bCs/>
                <w:iCs/>
                <w:color w:val="000000"/>
                <w:szCs w:val="26"/>
              </w:rPr>
            </w:pPr>
          </w:p>
        </w:tc>
      </w:tr>
      <w:tr w:rsidR="001F77E1" w:rsidRPr="00C605E4" w14:paraId="43B4B8BA" w14:textId="77777777" w:rsidTr="00FC3F24">
        <w:tc>
          <w:tcPr>
            <w:tcW w:w="6487" w:type="dxa"/>
          </w:tcPr>
          <w:p w14:paraId="3E088850"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27" w:name="dieu_55"/>
            <w:r w:rsidRPr="00C605E4">
              <w:rPr>
                <w:rFonts w:eastAsia="Times New Roman" w:cs="Times New Roman"/>
                <w:b/>
                <w:bCs/>
                <w:color w:val="000000"/>
                <w:szCs w:val="26"/>
              </w:rPr>
              <w:t>Điều 55. Hồ sơ áp dụng biện pháp bảo vệ</w:t>
            </w:r>
            <w:bookmarkEnd w:id="127"/>
          </w:p>
          <w:p w14:paraId="68623FB9"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lastRenderedPageBreak/>
              <w:t>1. Việc bảo vệ người tố cáo phải được lập thành hồ sơ.</w:t>
            </w:r>
          </w:p>
          <w:p w14:paraId="1C33942B"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2. Căn cứ vào vụ việc cụ thể, hồ sơ áp dụng biện pháp bảo vệ bao gồm:</w:t>
            </w:r>
          </w:p>
          <w:p w14:paraId="01C8080C"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a) Văn bản đề nghị áp dụng biện pháp bảo vệ của người tố cáo; yêu cầu hoặc đề nghị áp dụng biện pháp bảo vệ của người giải quyết tố cáo;</w:t>
            </w:r>
          </w:p>
          <w:p w14:paraId="71E96057"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b) Kết quả xác minh thông tin về đề nghị áp dụng biện pháp bảo vệ;</w:t>
            </w:r>
          </w:p>
          <w:p w14:paraId="2121DB5A"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c) Quyết định áp dụng biện pháp bảo vệ;</w:t>
            </w:r>
          </w:p>
          <w:p w14:paraId="2AE8CBE9"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d) Văn bản đề nghị thay đổi, bổ sung, chấm dứt việc áp dụng biện pháp bảo vệ;</w:t>
            </w:r>
          </w:p>
          <w:p w14:paraId="3FE376AC"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đ) Quyết định thay đổi, bổ sung biện pháp bảo vệ;</w:t>
            </w:r>
          </w:p>
          <w:p w14:paraId="144C73D6"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e) Văn bản yêu cầu, đề nghị cơ quan, tổ chức, cá nhân có liên quan phối hợp áp dụng biện pháp bảo vệ;</w:t>
            </w:r>
          </w:p>
          <w:p w14:paraId="540499EE"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g) Báo cáo kết quả thực hiện biện pháp bảo vệ;</w:t>
            </w:r>
          </w:p>
          <w:p w14:paraId="4F921A59"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h) Quyết định chấm dứt việc áp dụng biện pháp bảo vệ;</w:t>
            </w:r>
          </w:p>
          <w:p w14:paraId="3309AED6"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i) Tài liệu khác có liên quan đến việc áp dụng biện pháp bảo vệ.</w:t>
            </w:r>
          </w:p>
        </w:tc>
        <w:tc>
          <w:tcPr>
            <w:tcW w:w="6401" w:type="dxa"/>
          </w:tcPr>
          <w:p w14:paraId="15850DCE" w14:textId="77777777" w:rsidR="001F77E1" w:rsidRPr="00C605E4" w:rsidRDefault="001F77E1" w:rsidP="001F77E1">
            <w:pPr>
              <w:shd w:val="clear" w:color="auto" w:fill="FFFFFF"/>
              <w:spacing w:after="0" w:line="234" w:lineRule="atLeast"/>
              <w:jc w:val="left"/>
              <w:rPr>
                <w:rFonts w:eastAsia="Times New Roman" w:cs="Times New Roman"/>
                <w:b/>
                <w:bCs/>
                <w:color w:val="000000"/>
                <w:szCs w:val="26"/>
              </w:rPr>
            </w:pPr>
            <w:r w:rsidRPr="00C605E4">
              <w:rPr>
                <w:rFonts w:eastAsia="Times New Roman" w:cs="Times New Roman"/>
                <w:bCs/>
                <w:iCs/>
                <w:color w:val="000000"/>
                <w:szCs w:val="26"/>
              </w:rPr>
              <w:lastRenderedPageBreak/>
              <w:t>Giữ nguyên</w:t>
            </w:r>
          </w:p>
        </w:tc>
        <w:tc>
          <w:tcPr>
            <w:tcW w:w="2388" w:type="dxa"/>
          </w:tcPr>
          <w:p w14:paraId="2C6F44F2" w14:textId="77777777" w:rsidR="001F77E1" w:rsidRPr="00C605E4" w:rsidRDefault="001F77E1" w:rsidP="001F77E1">
            <w:pPr>
              <w:widowControl w:val="0"/>
              <w:spacing w:before="120" w:after="0" w:line="330" w:lineRule="exact"/>
              <w:rPr>
                <w:rFonts w:eastAsia="Times New Roman" w:cs="Times New Roman"/>
                <w:bCs/>
                <w:iCs/>
                <w:color w:val="000000"/>
                <w:szCs w:val="26"/>
              </w:rPr>
            </w:pPr>
          </w:p>
        </w:tc>
      </w:tr>
      <w:tr w:rsidR="00672DF5" w:rsidRPr="00C605E4" w14:paraId="02600685" w14:textId="77777777" w:rsidTr="00FC3F24">
        <w:tc>
          <w:tcPr>
            <w:tcW w:w="6487" w:type="dxa"/>
          </w:tcPr>
          <w:p w14:paraId="6804C533" w14:textId="77777777" w:rsidR="00672DF5" w:rsidRPr="00C605E4" w:rsidRDefault="00672DF5" w:rsidP="00672DF5">
            <w:pPr>
              <w:shd w:val="clear" w:color="auto" w:fill="FFFFFF"/>
              <w:spacing w:after="0" w:line="234" w:lineRule="atLeast"/>
              <w:rPr>
                <w:rFonts w:eastAsia="Times New Roman" w:cs="Times New Roman"/>
                <w:color w:val="000000"/>
                <w:szCs w:val="26"/>
              </w:rPr>
            </w:pPr>
            <w:bookmarkStart w:id="128" w:name="muc_3_1"/>
            <w:r w:rsidRPr="00C605E4">
              <w:rPr>
                <w:rFonts w:eastAsia="Times New Roman" w:cs="Times New Roman"/>
                <w:b/>
                <w:bCs/>
                <w:color w:val="000000"/>
                <w:szCs w:val="26"/>
              </w:rPr>
              <w:t>Mục 3. CÁC BIỆN PHÁP BẢO VỆ</w:t>
            </w:r>
            <w:bookmarkEnd w:id="128"/>
          </w:p>
          <w:p w14:paraId="2AD52BCF" w14:textId="77777777" w:rsidR="00672DF5" w:rsidRPr="00C605E4" w:rsidRDefault="00672DF5" w:rsidP="001F77E1">
            <w:pPr>
              <w:shd w:val="clear" w:color="auto" w:fill="FFFFFF"/>
              <w:spacing w:after="0" w:line="234" w:lineRule="atLeast"/>
              <w:rPr>
                <w:rFonts w:eastAsia="Times New Roman" w:cs="Times New Roman"/>
                <w:b/>
                <w:bCs/>
                <w:color w:val="000000"/>
                <w:szCs w:val="26"/>
              </w:rPr>
            </w:pPr>
          </w:p>
        </w:tc>
        <w:tc>
          <w:tcPr>
            <w:tcW w:w="6401" w:type="dxa"/>
          </w:tcPr>
          <w:p w14:paraId="4EFE707A" w14:textId="77777777" w:rsidR="00672DF5" w:rsidRPr="00C605E4" w:rsidRDefault="00672DF5" w:rsidP="001F77E1">
            <w:pPr>
              <w:shd w:val="clear" w:color="auto" w:fill="FFFFFF"/>
              <w:spacing w:after="0" w:line="234" w:lineRule="atLeast"/>
              <w:jc w:val="left"/>
              <w:rPr>
                <w:rFonts w:eastAsia="Times New Roman" w:cs="Times New Roman"/>
                <w:bCs/>
                <w:iCs/>
                <w:color w:val="000000"/>
                <w:szCs w:val="26"/>
              </w:rPr>
            </w:pPr>
          </w:p>
        </w:tc>
        <w:tc>
          <w:tcPr>
            <w:tcW w:w="2388" w:type="dxa"/>
          </w:tcPr>
          <w:p w14:paraId="122DCEB7" w14:textId="77777777" w:rsidR="00672DF5" w:rsidRPr="00C605E4" w:rsidRDefault="00672DF5" w:rsidP="001F77E1">
            <w:pPr>
              <w:widowControl w:val="0"/>
              <w:spacing w:before="120" w:after="0" w:line="330" w:lineRule="exact"/>
              <w:rPr>
                <w:rFonts w:eastAsia="Times New Roman" w:cs="Times New Roman"/>
                <w:bCs/>
                <w:iCs/>
                <w:color w:val="000000"/>
                <w:szCs w:val="26"/>
              </w:rPr>
            </w:pPr>
          </w:p>
        </w:tc>
      </w:tr>
      <w:tr w:rsidR="001F77E1" w:rsidRPr="00C605E4" w14:paraId="02D1A6A7" w14:textId="77777777" w:rsidTr="00FC3F24">
        <w:tc>
          <w:tcPr>
            <w:tcW w:w="6487" w:type="dxa"/>
          </w:tcPr>
          <w:p w14:paraId="61C992ED"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29" w:name="dieu_56"/>
            <w:r w:rsidRPr="00C605E4">
              <w:rPr>
                <w:rFonts w:eastAsia="Times New Roman" w:cs="Times New Roman"/>
                <w:b/>
                <w:bCs/>
                <w:color w:val="000000"/>
                <w:szCs w:val="26"/>
              </w:rPr>
              <w:t>Điều 56. Biện pháp bảo vệ bí mật thông tin</w:t>
            </w:r>
            <w:bookmarkEnd w:id="129"/>
          </w:p>
          <w:p w14:paraId="0D1678A6"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Cơ quan, tổ chức, cá nhân có thẩm quyền khi tiếp nhận, chuyển đơn tố cáo, giải quyết tố cáo căn cứ vào tình hình cụ thể quyết định áp dụng biện pháp sau đây:</w:t>
            </w:r>
          </w:p>
          <w:p w14:paraId="321F3705"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Giữ bí mật họ tên, địa chỉ, bút tích và các thông tin cá nhân khác của người tố cáo trong quá trình khai thác, sử dụng thông tin, tài liệu do người tố cáo cung cấp;</w:t>
            </w:r>
          </w:p>
          <w:p w14:paraId="728E95ED"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2. Lược bỏ họ tên, địa chỉ, bút tích, các thông tin cá nhân khác của người tố cáo ra khỏi đơn tố cáo và các tài liệu, chứng cứ kèm theo để quản lý theo chế độ mật khi giao cơ quan, tổ chức, cá nhân xác minh nội dung tố cáo;</w:t>
            </w:r>
          </w:p>
          <w:p w14:paraId="631AA081"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30" w:name="khoan_3_56"/>
            <w:r w:rsidRPr="00EE7BDF">
              <w:rPr>
                <w:rFonts w:eastAsia="Times New Roman" w:cs="Times New Roman"/>
                <w:color w:val="000000"/>
                <w:szCs w:val="26"/>
              </w:rPr>
              <w:lastRenderedPageBreak/>
              <w:t>3. Bố trí thời gian, địa điểm, lựa chọn phương thức làm việc phù hợp để bảo vệ bí mật thông tin cho người tố cáo khi làm việc trực tiếp với người bị tố cáo, cơ quan, tổ chức, cá nhân có liên quan;</w:t>
            </w:r>
            <w:bookmarkEnd w:id="130"/>
          </w:p>
          <w:p w14:paraId="0F8C5500"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4. Áp dụng biện pháp khác theo quy định của pháp luật;</w:t>
            </w:r>
          </w:p>
          <w:p w14:paraId="15A59634"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5. Đề nghị cơ quan, tổ chức, cá nhân có liên quan áp dụng biện pháp cần thiết để giữ bí mật thông tin của người tố cáo.</w:t>
            </w:r>
          </w:p>
        </w:tc>
        <w:tc>
          <w:tcPr>
            <w:tcW w:w="6401" w:type="dxa"/>
          </w:tcPr>
          <w:p w14:paraId="0C7FFB05" w14:textId="77777777" w:rsidR="001F77E1" w:rsidRPr="00C605E4" w:rsidRDefault="001F77E1" w:rsidP="001F77E1">
            <w:pPr>
              <w:shd w:val="clear" w:color="auto" w:fill="FFFFFF"/>
              <w:spacing w:after="0" w:line="234" w:lineRule="atLeast"/>
              <w:jc w:val="left"/>
              <w:rPr>
                <w:rFonts w:eastAsia="Times New Roman" w:cs="Times New Roman"/>
                <w:b/>
                <w:bCs/>
                <w:color w:val="000000"/>
                <w:szCs w:val="26"/>
              </w:rPr>
            </w:pPr>
            <w:r w:rsidRPr="00C605E4">
              <w:rPr>
                <w:rFonts w:eastAsia="Times New Roman" w:cs="Times New Roman"/>
                <w:bCs/>
                <w:iCs/>
                <w:color w:val="000000"/>
                <w:szCs w:val="26"/>
              </w:rPr>
              <w:lastRenderedPageBreak/>
              <w:t>Giữ nguyên</w:t>
            </w:r>
          </w:p>
        </w:tc>
        <w:tc>
          <w:tcPr>
            <w:tcW w:w="2388" w:type="dxa"/>
          </w:tcPr>
          <w:p w14:paraId="24CDB626" w14:textId="77777777" w:rsidR="001F77E1" w:rsidRPr="00C605E4" w:rsidRDefault="001F77E1" w:rsidP="001F77E1">
            <w:pPr>
              <w:widowControl w:val="0"/>
              <w:spacing w:before="120" w:after="0" w:line="330" w:lineRule="exact"/>
              <w:rPr>
                <w:rFonts w:eastAsia="Times New Roman" w:cs="Times New Roman"/>
                <w:bCs/>
                <w:iCs/>
                <w:color w:val="000000"/>
                <w:szCs w:val="26"/>
              </w:rPr>
            </w:pPr>
          </w:p>
        </w:tc>
      </w:tr>
      <w:tr w:rsidR="001F77E1" w:rsidRPr="00C605E4" w14:paraId="1EF792EC" w14:textId="77777777" w:rsidTr="00FC3F24">
        <w:tc>
          <w:tcPr>
            <w:tcW w:w="6487" w:type="dxa"/>
          </w:tcPr>
          <w:p w14:paraId="3FF2F5C9"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31" w:name="dieu_57"/>
            <w:r w:rsidRPr="00C605E4">
              <w:rPr>
                <w:rFonts w:eastAsia="Times New Roman" w:cs="Times New Roman"/>
                <w:b/>
                <w:bCs/>
                <w:color w:val="000000"/>
                <w:szCs w:val="26"/>
              </w:rPr>
              <w:t>Điều 57. Biện pháp bảo vệ vị trí công tác, việc làm</w:t>
            </w:r>
            <w:bookmarkEnd w:id="131"/>
          </w:p>
          <w:p w14:paraId="66CC04CC"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Biện pháp bảo vệ vị trí công tác, việc làm của người được bảo vệ là cán bộ, công chức, viên chức bao gồm:</w:t>
            </w:r>
          </w:p>
          <w:p w14:paraId="3BE102B7"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a) Tạm đình chỉ, hủy bỏ một phần hoặc toàn bộ quyết định xử lý kỷ luật hoặc quyết định khác xâm phạm quyền và lợi ích hợp pháp của người được bảo vệ;</w:t>
            </w:r>
          </w:p>
          <w:p w14:paraId="423202F1"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b) Khôi phục vị trí công tác, vị trí việc làm, các khoản thu nhập và lợi ích hợp pháp khác từ việc làm cho người được bảo vệ;</w:t>
            </w:r>
          </w:p>
          <w:p w14:paraId="13A7B6F0"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c) Xem xét bố trí công tác khác cho người được bảo vệ nếu có sự đồng ý của họ để tránh bị trù dập, phân biệt đối xử;</w:t>
            </w:r>
          </w:p>
          <w:p w14:paraId="2421D16F"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d) Xử lý theo thẩm quyền hoặc kiến nghị cơ quan, tổ chức, cá nhân có thẩm quyền xử lý theo quy định của pháp luật đối với người có hành vi trả thù, trù dập, đe dọa làm ảnh hưởng đến quyền và lợi ích hợp pháp của người được bảo vệ.</w:t>
            </w:r>
          </w:p>
          <w:p w14:paraId="406C444C"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32" w:name="khoan_2_57"/>
            <w:r w:rsidRPr="00C605E4">
              <w:rPr>
                <w:rFonts w:eastAsia="Times New Roman" w:cs="Times New Roman"/>
                <w:color w:val="000000"/>
                <w:szCs w:val="26"/>
              </w:rPr>
              <w:t>2. Biện pháp bảo vệ việc làm của người được bảo vệ là người làm việc theo hợp đồng lao động bao gồm:</w:t>
            </w:r>
            <w:bookmarkEnd w:id="132"/>
          </w:p>
          <w:p w14:paraId="14850190"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a) Yêu cầu người sử dụng lao động chấm dứt hành vi vi phạm; khôi phục vị trí việc làm, các khoản thu nhập và lợi ích hợp pháp khác từ việc làm cho người được bảo vệ;</w:t>
            </w:r>
          </w:p>
          <w:p w14:paraId="4D999EA5"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b) Xử lý theo thẩm quyền hoặc kiến nghị cơ quan, tổ chức, cá nhân có thẩm quyền xử lý hành vi vi phạm theo quy định của pháp luật.</w:t>
            </w:r>
          </w:p>
        </w:tc>
        <w:tc>
          <w:tcPr>
            <w:tcW w:w="6401" w:type="dxa"/>
          </w:tcPr>
          <w:p w14:paraId="1967F5A9" w14:textId="77777777" w:rsidR="001F77E1" w:rsidRPr="00C605E4" w:rsidRDefault="001F77E1" w:rsidP="001F77E1">
            <w:pPr>
              <w:shd w:val="clear" w:color="auto" w:fill="FFFFFF"/>
              <w:spacing w:after="0" w:line="234" w:lineRule="atLeast"/>
              <w:jc w:val="left"/>
              <w:rPr>
                <w:rFonts w:eastAsia="Times New Roman" w:cs="Times New Roman"/>
                <w:b/>
                <w:bCs/>
                <w:color w:val="000000"/>
                <w:szCs w:val="26"/>
              </w:rPr>
            </w:pPr>
            <w:r w:rsidRPr="00C605E4">
              <w:rPr>
                <w:rFonts w:eastAsia="Times New Roman" w:cs="Times New Roman"/>
                <w:bCs/>
                <w:iCs/>
                <w:color w:val="000000"/>
                <w:szCs w:val="26"/>
              </w:rPr>
              <w:t>Giữ nguyên</w:t>
            </w:r>
          </w:p>
        </w:tc>
        <w:tc>
          <w:tcPr>
            <w:tcW w:w="2388" w:type="dxa"/>
          </w:tcPr>
          <w:p w14:paraId="44482671" w14:textId="77777777" w:rsidR="001F77E1" w:rsidRPr="00C605E4" w:rsidRDefault="001F77E1" w:rsidP="001F77E1">
            <w:pPr>
              <w:widowControl w:val="0"/>
              <w:spacing w:before="120" w:after="0" w:line="330" w:lineRule="exact"/>
              <w:rPr>
                <w:rFonts w:eastAsia="Times New Roman" w:cs="Times New Roman"/>
                <w:bCs/>
                <w:iCs/>
                <w:color w:val="000000"/>
                <w:szCs w:val="26"/>
              </w:rPr>
            </w:pPr>
          </w:p>
        </w:tc>
      </w:tr>
      <w:tr w:rsidR="001F77E1" w:rsidRPr="00C605E4" w14:paraId="4CE7ECAD" w14:textId="77777777" w:rsidTr="00FC3F24">
        <w:tc>
          <w:tcPr>
            <w:tcW w:w="6487" w:type="dxa"/>
          </w:tcPr>
          <w:p w14:paraId="1ACC215B"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33" w:name="dieu_58"/>
            <w:r w:rsidRPr="00C605E4">
              <w:rPr>
                <w:rFonts w:eastAsia="Times New Roman" w:cs="Times New Roman"/>
                <w:b/>
                <w:bCs/>
                <w:color w:val="000000"/>
                <w:szCs w:val="26"/>
              </w:rPr>
              <w:t>Điều 58. Biện pháp bảo vệ tính mạng, sức khoẻ, tài sản, danh dự, nhân phẩm</w:t>
            </w:r>
            <w:bookmarkEnd w:id="133"/>
          </w:p>
          <w:p w14:paraId="24286DB0"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lastRenderedPageBreak/>
              <w:t>1. Đưa người được bảo vệ đến nơi an toàn.</w:t>
            </w:r>
          </w:p>
          <w:p w14:paraId="3E04B34F"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2. Bố trí lực lượng, phương tiện, công cụ để trực tiếp bảo vệ an toàn tính mạng, sức khỏe, tài sản, danh dự, nhân phẩm cho người được bảo vệ tại nơi cần thiết.</w:t>
            </w:r>
          </w:p>
          <w:p w14:paraId="555FA448"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3. Áp dụng biện pháp cần thiết để ngăn chặn, xử lý hành vi xâm hại hoặc đe dọa xâm hại đến tính mạng, sức khỏe, tài sản, danh dự, nhân phẩm của người được bảo vệ theo quy định của pháp luật.</w:t>
            </w:r>
          </w:p>
          <w:p w14:paraId="512E3C0A"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4. Yêu cầu người có hành vi xâm hại hoặc đe dọa xâm hại đến tính mạng, sức khỏe, tài sản, danh dự, nhân phẩm của người được bảo vệ chấm dứt hành vi vi phạm.</w:t>
            </w:r>
          </w:p>
          <w:p w14:paraId="75C23C52"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5. Biện pháp khác theo quy định của pháp luật.</w:t>
            </w:r>
          </w:p>
        </w:tc>
        <w:tc>
          <w:tcPr>
            <w:tcW w:w="6401" w:type="dxa"/>
          </w:tcPr>
          <w:p w14:paraId="37911D2F" w14:textId="77777777" w:rsidR="001F77E1" w:rsidRPr="00C605E4" w:rsidRDefault="001F77E1" w:rsidP="001F77E1">
            <w:pPr>
              <w:shd w:val="clear" w:color="auto" w:fill="FFFFFF"/>
              <w:spacing w:after="0" w:line="234" w:lineRule="atLeast"/>
              <w:jc w:val="left"/>
              <w:rPr>
                <w:rFonts w:eastAsia="Times New Roman" w:cs="Times New Roman"/>
                <w:b/>
                <w:bCs/>
                <w:color w:val="000000"/>
                <w:szCs w:val="26"/>
              </w:rPr>
            </w:pPr>
            <w:r w:rsidRPr="00C605E4">
              <w:rPr>
                <w:rFonts w:eastAsia="Times New Roman" w:cs="Times New Roman"/>
                <w:bCs/>
                <w:iCs/>
                <w:color w:val="000000"/>
                <w:szCs w:val="26"/>
              </w:rPr>
              <w:lastRenderedPageBreak/>
              <w:t>Giữ nguyên</w:t>
            </w:r>
          </w:p>
        </w:tc>
        <w:tc>
          <w:tcPr>
            <w:tcW w:w="2388" w:type="dxa"/>
          </w:tcPr>
          <w:p w14:paraId="5519769B" w14:textId="77777777" w:rsidR="001F77E1" w:rsidRPr="00C605E4" w:rsidRDefault="001F77E1" w:rsidP="001F77E1">
            <w:pPr>
              <w:widowControl w:val="0"/>
              <w:spacing w:before="120" w:after="0" w:line="330" w:lineRule="exact"/>
              <w:rPr>
                <w:rFonts w:eastAsia="Times New Roman" w:cs="Times New Roman"/>
                <w:bCs/>
                <w:iCs/>
                <w:color w:val="000000"/>
                <w:szCs w:val="26"/>
              </w:rPr>
            </w:pPr>
          </w:p>
        </w:tc>
      </w:tr>
      <w:tr w:rsidR="001F77E1" w:rsidRPr="00C605E4" w14:paraId="5A6C82BC" w14:textId="77777777" w:rsidTr="00FC3F24">
        <w:tc>
          <w:tcPr>
            <w:tcW w:w="6487" w:type="dxa"/>
          </w:tcPr>
          <w:p w14:paraId="6725864F"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34" w:name="chuong_7"/>
            <w:r w:rsidRPr="00C605E4">
              <w:rPr>
                <w:rFonts w:eastAsia="Times New Roman" w:cs="Times New Roman"/>
                <w:b/>
                <w:bCs/>
                <w:color w:val="000000"/>
                <w:szCs w:val="26"/>
              </w:rPr>
              <w:t>Chương VII</w:t>
            </w:r>
            <w:bookmarkEnd w:id="134"/>
          </w:p>
          <w:p w14:paraId="3233905A" w14:textId="31C7CA26" w:rsidR="001F77E1" w:rsidRPr="009E39F2" w:rsidRDefault="001F77E1" w:rsidP="001F77E1">
            <w:pPr>
              <w:shd w:val="clear" w:color="auto" w:fill="FFFFFF"/>
              <w:spacing w:after="0" w:line="234" w:lineRule="atLeast"/>
              <w:rPr>
                <w:rFonts w:eastAsia="Times New Roman" w:cs="Times New Roman"/>
                <w:color w:val="000000"/>
                <w:szCs w:val="26"/>
              </w:rPr>
            </w:pPr>
            <w:bookmarkStart w:id="135" w:name="chuong_7_name"/>
            <w:r w:rsidRPr="00C605E4">
              <w:rPr>
                <w:rFonts w:eastAsia="Times New Roman" w:cs="Times New Roman"/>
                <w:b/>
                <w:bCs/>
                <w:color w:val="000000"/>
                <w:szCs w:val="26"/>
              </w:rPr>
              <w:t>TRÁCH NHIỆM CỦA CƠ QUAN, TỔ CHỨC TRONG VIỆC QUẢN LÝ CÔNG TÁC GIẢI QUYẾT TỐ CÁO</w:t>
            </w:r>
            <w:bookmarkEnd w:id="135"/>
          </w:p>
        </w:tc>
        <w:tc>
          <w:tcPr>
            <w:tcW w:w="6401" w:type="dxa"/>
          </w:tcPr>
          <w:p w14:paraId="7F358A48" w14:textId="77777777" w:rsidR="001F77E1" w:rsidRPr="00C605E4" w:rsidRDefault="001F77E1" w:rsidP="001F77E1">
            <w:pPr>
              <w:shd w:val="clear" w:color="auto" w:fill="FFFFFF"/>
              <w:spacing w:after="0" w:line="234" w:lineRule="atLeast"/>
              <w:jc w:val="left"/>
              <w:rPr>
                <w:rFonts w:eastAsia="Times New Roman" w:cs="Times New Roman"/>
                <w:bCs/>
                <w:iCs/>
                <w:color w:val="000000"/>
                <w:szCs w:val="26"/>
              </w:rPr>
            </w:pPr>
          </w:p>
        </w:tc>
        <w:tc>
          <w:tcPr>
            <w:tcW w:w="2388" w:type="dxa"/>
          </w:tcPr>
          <w:p w14:paraId="4406F833" w14:textId="77777777" w:rsidR="001F77E1" w:rsidRPr="00C605E4" w:rsidRDefault="001F77E1" w:rsidP="001F77E1">
            <w:pPr>
              <w:widowControl w:val="0"/>
              <w:spacing w:before="120" w:after="0" w:line="330" w:lineRule="exact"/>
              <w:rPr>
                <w:rFonts w:eastAsia="Times New Roman" w:cs="Times New Roman"/>
                <w:bCs/>
                <w:iCs/>
                <w:color w:val="000000"/>
                <w:szCs w:val="26"/>
              </w:rPr>
            </w:pPr>
          </w:p>
        </w:tc>
      </w:tr>
      <w:tr w:rsidR="001F77E1" w:rsidRPr="00C605E4" w14:paraId="5F2EC0BB" w14:textId="77777777" w:rsidTr="00FC3F24">
        <w:tc>
          <w:tcPr>
            <w:tcW w:w="6487" w:type="dxa"/>
          </w:tcPr>
          <w:p w14:paraId="7871C78A"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36" w:name="dieu_59"/>
            <w:r w:rsidRPr="00C605E4">
              <w:rPr>
                <w:rFonts w:eastAsia="Times New Roman" w:cs="Times New Roman"/>
                <w:b/>
                <w:bCs/>
                <w:color w:val="000000"/>
                <w:szCs w:val="26"/>
              </w:rPr>
              <w:t>Điều 59. Trách nhiệm của cơ quan quản lý nhà nước về công tác giải quyết tố cáo</w:t>
            </w:r>
            <w:bookmarkEnd w:id="136"/>
          </w:p>
          <w:p w14:paraId="4000DFDC"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Chính phủ thống nhất quản lý nhà nước về công tác giải quyết tố cáo trong phạm vi cả nước; trực tiếp quản lý công tác giải quyết tố cáo của các cơ quan thuộc hệ thống hành chính nhà nước.</w:t>
            </w:r>
          </w:p>
          <w:p w14:paraId="7C98D5F5"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2. Thanh tra Chính phủ là cơ quan đầu mối giúp Chính phủ thực hiện quản lý nhà nước về công tác giải quyết tố cáo trong phạm vi thẩm quyền của Chính phủ.</w:t>
            </w:r>
          </w:p>
          <w:p w14:paraId="0E550C72"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37" w:name="khoan_3_59"/>
            <w:r w:rsidRPr="003842B6">
              <w:rPr>
                <w:rFonts w:eastAsia="Times New Roman" w:cs="Times New Roman"/>
                <w:color w:val="000000"/>
                <w:szCs w:val="26"/>
              </w:rPr>
              <w:t>3. Các Bộ, cơ quan ngang Bộ, Ủy ban nhân dân các cấp thực hiện quản lý nhà nước về công tác giải quyết tố cáo trong phạm vi nhiệm vụ, quyền hạn của mình.</w:t>
            </w:r>
            <w:bookmarkEnd w:id="137"/>
          </w:p>
        </w:tc>
        <w:tc>
          <w:tcPr>
            <w:tcW w:w="6401" w:type="dxa"/>
          </w:tcPr>
          <w:p w14:paraId="6FCB2F61" w14:textId="77777777" w:rsidR="001F77E1" w:rsidRPr="00C605E4" w:rsidRDefault="001F77E1" w:rsidP="001F77E1">
            <w:pPr>
              <w:shd w:val="clear" w:color="auto" w:fill="FFFFFF"/>
              <w:spacing w:after="0" w:line="234" w:lineRule="atLeast"/>
              <w:jc w:val="left"/>
              <w:rPr>
                <w:rFonts w:eastAsia="Times New Roman" w:cs="Times New Roman"/>
                <w:b/>
                <w:bCs/>
                <w:color w:val="000000"/>
                <w:szCs w:val="26"/>
              </w:rPr>
            </w:pPr>
            <w:r w:rsidRPr="00C605E4">
              <w:rPr>
                <w:rFonts w:eastAsia="Times New Roman" w:cs="Times New Roman"/>
                <w:bCs/>
                <w:iCs/>
                <w:color w:val="000000"/>
                <w:szCs w:val="26"/>
              </w:rPr>
              <w:t>Giữ nguyên</w:t>
            </w:r>
          </w:p>
        </w:tc>
        <w:tc>
          <w:tcPr>
            <w:tcW w:w="2388" w:type="dxa"/>
          </w:tcPr>
          <w:p w14:paraId="60E57E65" w14:textId="77777777" w:rsidR="001F77E1" w:rsidRPr="00C605E4" w:rsidRDefault="001F77E1" w:rsidP="001F77E1">
            <w:pPr>
              <w:widowControl w:val="0"/>
              <w:spacing w:before="120" w:after="0" w:line="330" w:lineRule="exact"/>
              <w:rPr>
                <w:rFonts w:eastAsia="Times New Roman" w:cs="Times New Roman"/>
                <w:bCs/>
                <w:iCs/>
                <w:color w:val="000000"/>
                <w:szCs w:val="26"/>
              </w:rPr>
            </w:pPr>
          </w:p>
        </w:tc>
      </w:tr>
      <w:tr w:rsidR="001F77E1" w:rsidRPr="00C605E4" w14:paraId="1B152985" w14:textId="77777777" w:rsidTr="00FC3F24">
        <w:tc>
          <w:tcPr>
            <w:tcW w:w="6487" w:type="dxa"/>
          </w:tcPr>
          <w:p w14:paraId="6E0C5FC9" w14:textId="77777777" w:rsidR="001F77E1" w:rsidRPr="00C605E4" w:rsidRDefault="001F77E1" w:rsidP="001F77E1">
            <w:pPr>
              <w:shd w:val="clear" w:color="auto" w:fill="FFFFFF"/>
              <w:spacing w:after="0" w:line="234" w:lineRule="atLeast"/>
              <w:rPr>
                <w:rFonts w:eastAsia="Times New Roman" w:cs="Times New Roman"/>
                <w:b/>
                <w:bCs/>
                <w:color w:val="000000"/>
                <w:szCs w:val="26"/>
              </w:rPr>
            </w:pPr>
          </w:p>
        </w:tc>
        <w:tc>
          <w:tcPr>
            <w:tcW w:w="6401" w:type="dxa"/>
          </w:tcPr>
          <w:p w14:paraId="6BC3879F" w14:textId="77777777" w:rsidR="001F77E1" w:rsidRPr="00C605E4" w:rsidRDefault="001F77E1" w:rsidP="001F77E1">
            <w:pPr>
              <w:shd w:val="clear" w:color="auto" w:fill="FFFFFF"/>
              <w:spacing w:after="0" w:line="234" w:lineRule="atLeast"/>
              <w:jc w:val="left"/>
              <w:rPr>
                <w:rFonts w:eastAsia="Times New Roman" w:cs="Times New Roman"/>
                <w:bCs/>
                <w:iCs/>
                <w:color w:val="000000"/>
                <w:szCs w:val="26"/>
              </w:rPr>
            </w:pPr>
          </w:p>
        </w:tc>
        <w:tc>
          <w:tcPr>
            <w:tcW w:w="2388" w:type="dxa"/>
          </w:tcPr>
          <w:p w14:paraId="4736C44A" w14:textId="77777777" w:rsidR="001F77E1" w:rsidRPr="00C605E4" w:rsidRDefault="001F77E1" w:rsidP="001F77E1">
            <w:pPr>
              <w:widowControl w:val="0"/>
              <w:spacing w:before="120" w:after="0" w:line="330" w:lineRule="exact"/>
              <w:rPr>
                <w:rFonts w:eastAsia="Times New Roman" w:cs="Times New Roman"/>
                <w:bCs/>
                <w:iCs/>
                <w:color w:val="000000"/>
                <w:szCs w:val="26"/>
              </w:rPr>
            </w:pPr>
          </w:p>
        </w:tc>
      </w:tr>
      <w:tr w:rsidR="001F77E1" w:rsidRPr="00C605E4" w14:paraId="625F85C4" w14:textId="77777777" w:rsidTr="00FC3F24">
        <w:tc>
          <w:tcPr>
            <w:tcW w:w="6487" w:type="dxa"/>
          </w:tcPr>
          <w:p w14:paraId="1FA4B02F" w14:textId="77777777" w:rsidR="001F77E1" w:rsidRPr="00265554" w:rsidRDefault="001F77E1" w:rsidP="001F77E1">
            <w:pPr>
              <w:shd w:val="clear" w:color="auto" w:fill="FFFFFF"/>
              <w:spacing w:after="0" w:line="234" w:lineRule="atLeast"/>
              <w:rPr>
                <w:rFonts w:eastAsia="Times New Roman" w:cs="Times New Roman"/>
                <w:b/>
                <w:bCs/>
                <w:color w:val="000000"/>
                <w:szCs w:val="26"/>
              </w:rPr>
            </w:pPr>
            <w:bookmarkStart w:id="138" w:name="dieu_60"/>
            <w:r w:rsidRPr="00265554">
              <w:rPr>
                <w:rFonts w:eastAsia="Times New Roman" w:cs="Times New Roman"/>
                <w:b/>
                <w:bCs/>
                <w:color w:val="000000"/>
                <w:szCs w:val="26"/>
              </w:rPr>
              <w:t>Điều 60. Trách nhiệm của Tòa án nhân dân, Viện kiểm sát nhân dân, Kiểm toán nhà nước, cơ quan khác của Nhà nước, tổ chức chính trị, tổ chức chính trị - xã hội</w:t>
            </w:r>
            <w:bookmarkEnd w:id="138"/>
          </w:p>
          <w:p w14:paraId="0C07C448" w14:textId="77777777" w:rsidR="001F77E1" w:rsidRPr="00C605E4" w:rsidRDefault="001F77E1" w:rsidP="001F77E1">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lastRenderedPageBreak/>
              <w:t>1. Tòa án nhân dân tối cao, Viện kiểm sát nhân dân tối cao, Kiểm toán nhà nước, cơ quan khác của Nhà nước, cơ quan của tổ chức chính trị, tổ chức chính trị - xã hội ở trung ương, trong phạm vi nhiệm vụ, quyền hạn của mình, quản lý công tác giải quyết tố cáo; hằng năm gửi báo cáo về công tác giải quyết tố cáo trong phạm vi quản lý của cơ quan, tổ chức mình đến Chính phủ để tổng hợp báo cáo Quốc hội.</w:t>
            </w:r>
          </w:p>
          <w:p w14:paraId="2101C364"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39" w:name="khoan_2_60"/>
            <w:r w:rsidRPr="00265554">
              <w:rPr>
                <w:rFonts w:eastAsia="Times New Roman" w:cs="Times New Roman"/>
                <w:color w:val="000000"/>
                <w:szCs w:val="26"/>
              </w:rPr>
              <w:t>2. Tòa án nhân dân, Viện kiểm sát nhân dân cấp tỉnh, cấp huyện, cơ quan khác của Nhà nước, cơ quan của tổ chức chính trị, tổ chức chính trị - xã hội ở địa phương, trong phạm vi nhiệm vụ, quyền hạn của mình, quản lý công tác giải quyết tố cáo; hằng năm gửi báo cáo về công tác giải quyết tố cáo trong phạm vi quản lý của cơ quan, tổ chức mình đến Ủy ban nhân dân cùng cấp để tổng hợp báo cáo Hội đồng nhân dân.</w:t>
            </w:r>
            <w:bookmarkEnd w:id="139"/>
          </w:p>
          <w:p w14:paraId="5BB1A6DF" w14:textId="77777777" w:rsidR="001F77E1" w:rsidRPr="00C605E4" w:rsidRDefault="001F77E1" w:rsidP="001F77E1">
            <w:pPr>
              <w:shd w:val="clear" w:color="auto" w:fill="FFFFFF"/>
              <w:spacing w:after="0" w:line="234" w:lineRule="atLeast"/>
              <w:rPr>
                <w:rFonts w:eastAsia="Times New Roman" w:cs="Times New Roman"/>
                <w:color w:val="000000"/>
                <w:szCs w:val="26"/>
              </w:rPr>
            </w:pPr>
            <w:bookmarkStart w:id="140" w:name="khoan_3_60"/>
            <w:r w:rsidRPr="00265554">
              <w:rPr>
                <w:rFonts w:eastAsia="Times New Roman" w:cs="Times New Roman"/>
                <w:color w:val="000000"/>
                <w:szCs w:val="26"/>
              </w:rPr>
              <w:t>3. Căn cứ vào Luật này, Tòa án nhân dân tối cao, Viện kiểm sát nhân dân tối cao, Kiểm toán nhà nước, cơ quan khác của Nhà nước không thuộc hệ thống hành chính nhà nước, cơ quan có thẩm quyền của tổ chức chính trị, tổ chức chính trị - xã hội hướng dẫn việc thực hiện pháp luật về tố cáo và giải quyết tố cáo trong phạm vi cơ quan, tổ chức mình phù hợp với đặc thù tổ chức, hoạt động của cơ quan, tổ chức mình.</w:t>
            </w:r>
            <w:bookmarkEnd w:id="140"/>
          </w:p>
        </w:tc>
        <w:tc>
          <w:tcPr>
            <w:tcW w:w="6401" w:type="dxa"/>
          </w:tcPr>
          <w:p w14:paraId="495BA728" w14:textId="77777777" w:rsidR="001F77E1" w:rsidRPr="00C605E4" w:rsidRDefault="001F77E1" w:rsidP="001F77E1">
            <w:pPr>
              <w:shd w:val="clear" w:color="auto" w:fill="FFFFFF"/>
              <w:spacing w:after="0" w:line="234" w:lineRule="atLeast"/>
              <w:jc w:val="left"/>
              <w:rPr>
                <w:rFonts w:eastAsia="Times New Roman" w:cs="Times New Roman"/>
                <w:bCs/>
                <w:iCs/>
                <w:szCs w:val="26"/>
              </w:rPr>
            </w:pPr>
          </w:p>
          <w:p w14:paraId="5C2883D2" w14:textId="77777777" w:rsidR="001F77E1" w:rsidRPr="00C605E4" w:rsidRDefault="001F77E1" w:rsidP="001F77E1">
            <w:pPr>
              <w:shd w:val="clear" w:color="auto" w:fill="FFFFFF"/>
              <w:spacing w:after="0" w:line="234" w:lineRule="atLeast"/>
              <w:jc w:val="left"/>
              <w:rPr>
                <w:rFonts w:eastAsia="Times New Roman" w:cs="Times New Roman"/>
                <w:bCs/>
                <w:iCs/>
                <w:szCs w:val="26"/>
              </w:rPr>
            </w:pPr>
          </w:p>
          <w:p w14:paraId="1955E469" w14:textId="77777777" w:rsidR="001F77E1" w:rsidRPr="00C605E4" w:rsidRDefault="001F77E1" w:rsidP="001F77E1">
            <w:pPr>
              <w:shd w:val="clear" w:color="auto" w:fill="FFFFFF"/>
              <w:spacing w:after="0" w:line="234" w:lineRule="atLeast"/>
              <w:jc w:val="left"/>
              <w:rPr>
                <w:rFonts w:eastAsia="Times New Roman" w:cs="Times New Roman"/>
                <w:bCs/>
                <w:iCs/>
                <w:szCs w:val="26"/>
              </w:rPr>
            </w:pPr>
          </w:p>
          <w:p w14:paraId="0F2850D0" w14:textId="77777777" w:rsidR="001F77E1" w:rsidRPr="00C605E4" w:rsidRDefault="001F77E1" w:rsidP="001F77E1">
            <w:pPr>
              <w:shd w:val="clear" w:color="auto" w:fill="FFFFFF"/>
              <w:spacing w:after="0" w:line="234" w:lineRule="atLeast"/>
              <w:jc w:val="left"/>
              <w:rPr>
                <w:rFonts w:eastAsia="Times New Roman" w:cs="Times New Roman"/>
                <w:bCs/>
                <w:iCs/>
                <w:szCs w:val="26"/>
              </w:rPr>
            </w:pPr>
          </w:p>
          <w:p w14:paraId="18B0E5AD" w14:textId="77777777" w:rsidR="001F77E1" w:rsidRPr="00C605E4" w:rsidRDefault="001F77E1" w:rsidP="001F77E1">
            <w:pPr>
              <w:shd w:val="clear" w:color="auto" w:fill="FFFFFF"/>
              <w:spacing w:after="0" w:line="234" w:lineRule="atLeast"/>
              <w:jc w:val="left"/>
              <w:rPr>
                <w:rFonts w:eastAsia="Times New Roman" w:cs="Times New Roman"/>
                <w:bCs/>
                <w:iCs/>
                <w:szCs w:val="26"/>
              </w:rPr>
            </w:pPr>
          </w:p>
          <w:p w14:paraId="5567D478" w14:textId="77777777" w:rsidR="001F77E1" w:rsidRPr="00C605E4" w:rsidRDefault="001F77E1" w:rsidP="001F77E1">
            <w:pPr>
              <w:shd w:val="clear" w:color="auto" w:fill="FFFFFF"/>
              <w:spacing w:after="0" w:line="234" w:lineRule="atLeast"/>
              <w:jc w:val="left"/>
              <w:rPr>
                <w:rFonts w:eastAsia="Times New Roman" w:cs="Times New Roman"/>
                <w:bCs/>
                <w:iCs/>
                <w:szCs w:val="26"/>
              </w:rPr>
            </w:pPr>
          </w:p>
          <w:p w14:paraId="0B4EE965" w14:textId="77777777" w:rsidR="001F77E1" w:rsidRPr="00C605E4" w:rsidRDefault="001F77E1" w:rsidP="001F77E1">
            <w:pPr>
              <w:shd w:val="clear" w:color="auto" w:fill="FFFFFF"/>
              <w:spacing w:after="0" w:line="234" w:lineRule="atLeast"/>
              <w:jc w:val="left"/>
              <w:rPr>
                <w:rFonts w:eastAsia="Times New Roman" w:cs="Times New Roman"/>
                <w:bCs/>
                <w:iCs/>
                <w:szCs w:val="26"/>
              </w:rPr>
            </w:pPr>
          </w:p>
          <w:p w14:paraId="6D5C8D72" w14:textId="77777777" w:rsidR="001F77E1" w:rsidRPr="00C605E4" w:rsidRDefault="001F77E1" w:rsidP="001F77E1">
            <w:pPr>
              <w:shd w:val="clear" w:color="auto" w:fill="FFFFFF"/>
              <w:spacing w:after="0" w:line="234" w:lineRule="atLeast"/>
              <w:jc w:val="left"/>
              <w:rPr>
                <w:rFonts w:eastAsia="Times New Roman" w:cs="Times New Roman"/>
                <w:bCs/>
                <w:iCs/>
                <w:szCs w:val="26"/>
              </w:rPr>
            </w:pPr>
          </w:p>
          <w:p w14:paraId="12AB52BE" w14:textId="77777777" w:rsidR="001F77E1" w:rsidRPr="00C605E4" w:rsidRDefault="001F77E1" w:rsidP="001F77E1">
            <w:pPr>
              <w:shd w:val="clear" w:color="auto" w:fill="FFFFFF"/>
              <w:spacing w:after="0" w:line="234" w:lineRule="atLeast"/>
              <w:jc w:val="left"/>
              <w:rPr>
                <w:rFonts w:eastAsia="Times New Roman" w:cs="Times New Roman"/>
                <w:bCs/>
                <w:iCs/>
                <w:szCs w:val="26"/>
              </w:rPr>
            </w:pPr>
          </w:p>
          <w:p w14:paraId="5191EE1B" w14:textId="77777777" w:rsidR="001F77E1" w:rsidRPr="00C605E4" w:rsidRDefault="001F77E1" w:rsidP="001F77E1">
            <w:pPr>
              <w:shd w:val="clear" w:color="auto" w:fill="FFFFFF"/>
              <w:spacing w:after="0" w:line="234" w:lineRule="atLeast"/>
              <w:jc w:val="left"/>
              <w:rPr>
                <w:rFonts w:eastAsia="Times New Roman" w:cs="Times New Roman"/>
                <w:bCs/>
                <w:iCs/>
                <w:szCs w:val="26"/>
              </w:rPr>
            </w:pPr>
          </w:p>
          <w:p w14:paraId="66686CA8" w14:textId="77777777" w:rsidR="001F77E1" w:rsidRPr="00C605E4" w:rsidRDefault="001F77E1" w:rsidP="001F77E1">
            <w:pPr>
              <w:shd w:val="clear" w:color="auto" w:fill="FFFFFF"/>
              <w:spacing w:after="0" w:line="234" w:lineRule="atLeast"/>
              <w:rPr>
                <w:rFonts w:eastAsia="Times New Roman" w:cs="Times New Roman"/>
                <w:b/>
                <w:bCs/>
                <w:color w:val="000000"/>
                <w:szCs w:val="26"/>
              </w:rPr>
            </w:pPr>
            <w:r w:rsidRPr="00C605E4">
              <w:rPr>
                <w:rFonts w:eastAsia="Times New Roman" w:cs="Times New Roman"/>
                <w:bCs/>
                <w:iCs/>
                <w:szCs w:val="26"/>
              </w:rPr>
              <w:t xml:space="preserve">2. Tòa án nhân dân, Viện kiểm sát nhân dân cấp tỉnh, </w:t>
            </w:r>
            <w:r w:rsidRPr="00C605E4">
              <w:rPr>
                <w:rFonts w:eastAsia="Times New Roman" w:cs="Times New Roman"/>
                <w:bCs/>
                <w:iCs/>
                <w:strike/>
                <w:color w:val="FF0000"/>
                <w:szCs w:val="26"/>
              </w:rPr>
              <w:t>cấp huyện</w:t>
            </w:r>
            <w:r w:rsidRPr="00C605E4">
              <w:rPr>
                <w:rFonts w:eastAsia="Times New Roman" w:cs="Times New Roman"/>
                <w:bCs/>
                <w:iCs/>
                <w:color w:val="FF0000"/>
                <w:szCs w:val="26"/>
              </w:rPr>
              <w:t xml:space="preserve">, </w:t>
            </w:r>
            <w:r w:rsidRPr="00C605E4">
              <w:rPr>
                <w:rFonts w:eastAsia="Times New Roman" w:cs="Times New Roman"/>
                <w:bCs/>
                <w:iCs/>
                <w:szCs w:val="26"/>
              </w:rPr>
              <w:t>cơ quan khác của Nhà nước, cơ quan của tổ chức chính trị, tổ chức chính trị - xã hội ở địa phương, trong phạm vi nhiệm vụ, quyền hạn của mình, quản lý công tác giải quyết tố cáo; hằng năm gửi báo cáo về công tác giải quyết tố cáo trong phạm vi quản lý của cơ quan, tổ chức mình đến Ủy ban nhân dân cùng cấp để tổng hợp báo cáo Hội đồng nhân dân.</w:t>
            </w:r>
          </w:p>
        </w:tc>
        <w:tc>
          <w:tcPr>
            <w:tcW w:w="2388" w:type="dxa"/>
          </w:tcPr>
          <w:p w14:paraId="4F1D439E" w14:textId="77777777" w:rsidR="001F77E1" w:rsidRPr="00C605E4" w:rsidRDefault="001F77E1" w:rsidP="001F77E1">
            <w:pPr>
              <w:widowControl w:val="0"/>
              <w:spacing w:before="120" w:after="0" w:line="330" w:lineRule="exact"/>
              <w:rPr>
                <w:rFonts w:eastAsia="Times New Roman" w:cs="Times New Roman"/>
                <w:bCs/>
                <w:iCs/>
                <w:color w:val="000000"/>
                <w:szCs w:val="26"/>
              </w:rPr>
            </w:pPr>
          </w:p>
          <w:p w14:paraId="30B7F564" w14:textId="77777777" w:rsidR="001F77E1" w:rsidRPr="00C605E4" w:rsidRDefault="001F77E1" w:rsidP="001F77E1">
            <w:pPr>
              <w:widowControl w:val="0"/>
              <w:spacing w:before="120" w:after="0" w:line="330" w:lineRule="exact"/>
              <w:rPr>
                <w:rFonts w:eastAsia="Times New Roman" w:cs="Times New Roman"/>
                <w:bCs/>
                <w:iCs/>
                <w:color w:val="000000"/>
                <w:szCs w:val="26"/>
              </w:rPr>
            </w:pPr>
          </w:p>
          <w:p w14:paraId="1C4DD3DF" w14:textId="77777777" w:rsidR="001F77E1" w:rsidRPr="00C605E4" w:rsidRDefault="001F77E1" w:rsidP="001F77E1">
            <w:pPr>
              <w:widowControl w:val="0"/>
              <w:spacing w:before="120" w:after="0" w:line="330" w:lineRule="exact"/>
              <w:rPr>
                <w:rFonts w:eastAsia="Times New Roman" w:cs="Times New Roman"/>
                <w:bCs/>
                <w:iCs/>
                <w:color w:val="000000"/>
                <w:szCs w:val="26"/>
              </w:rPr>
            </w:pPr>
          </w:p>
          <w:p w14:paraId="70C5E3FB" w14:textId="77777777" w:rsidR="001F77E1" w:rsidRPr="00C605E4" w:rsidRDefault="001F77E1" w:rsidP="001F77E1">
            <w:pPr>
              <w:widowControl w:val="0"/>
              <w:spacing w:before="120" w:after="0" w:line="330" w:lineRule="exact"/>
              <w:rPr>
                <w:rFonts w:eastAsia="Times New Roman" w:cs="Times New Roman"/>
                <w:bCs/>
                <w:iCs/>
                <w:color w:val="000000"/>
                <w:szCs w:val="26"/>
              </w:rPr>
            </w:pPr>
          </w:p>
          <w:p w14:paraId="72C80972" w14:textId="77777777" w:rsidR="001F77E1" w:rsidRPr="00C605E4" w:rsidRDefault="001F77E1" w:rsidP="001F77E1">
            <w:pPr>
              <w:widowControl w:val="0"/>
              <w:spacing w:before="120" w:after="0" w:line="330" w:lineRule="exact"/>
              <w:rPr>
                <w:rFonts w:eastAsia="Times New Roman" w:cs="Times New Roman"/>
                <w:bCs/>
                <w:iCs/>
                <w:color w:val="000000"/>
                <w:szCs w:val="26"/>
              </w:rPr>
            </w:pPr>
          </w:p>
          <w:p w14:paraId="7F1F3E97" w14:textId="77777777" w:rsidR="001F77E1" w:rsidRPr="00C605E4" w:rsidRDefault="001F77E1" w:rsidP="001F77E1">
            <w:pPr>
              <w:widowControl w:val="0"/>
              <w:spacing w:before="120" w:after="0" w:line="330" w:lineRule="exact"/>
              <w:rPr>
                <w:rFonts w:eastAsia="Times New Roman" w:cs="Times New Roman"/>
                <w:bCs/>
                <w:iCs/>
                <w:color w:val="000000"/>
                <w:szCs w:val="26"/>
              </w:rPr>
            </w:pPr>
          </w:p>
          <w:p w14:paraId="6CB12183" w14:textId="77777777" w:rsidR="001F77E1" w:rsidRPr="00C605E4" w:rsidRDefault="001F77E1" w:rsidP="001F77E1">
            <w:pPr>
              <w:widowControl w:val="0"/>
              <w:spacing w:before="120" w:after="0" w:line="330" w:lineRule="exact"/>
              <w:rPr>
                <w:rFonts w:eastAsia="Times New Roman" w:cs="Times New Roman"/>
                <w:bCs/>
                <w:iCs/>
                <w:color w:val="000000"/>
                <w:szCs w:val="26"/>
              </w:rPr>
            </w:pPr>
            <w:r w:rsidRPr="00C605E4">
              <w:rPr>
                <w:rFonts w:eastAsia="Times New Roman" w:cs="Times New Roman"/>
                <w:bCs/>
                <w:iCs/>
                <w:color w:val="000000"/>
                <w:szCs w:val="26"/>
              </w:rPr>
              <w:t>Đảm bảo phù hợp với Nghị quyết số 203/2025/QH15 sửa đổi, bổ sung một số điều của Hiến pháp 2013; Luật tổ chức chính quyền địa phương năm 2025.</w:t>
            </w:r>
          </w:p>
        </w:tc>
      </w:tr>
      <w:tr w:rsidR="00E260C0" w:rsidRPr="00C605E4" w14:paraId="3F76D0AE" w14:textId="77777777" w:rsidTr="00FC3F24">
        <w:tc>
          <w:tcPr>
            <w:tcW w:w="6487" w:type="dxa"/>
          </w:tcPr>
          <w:p w14:paraId="059B8EB1" w14:textId="77777777" w:rsidR="00E260C0" w:rsidRPr="00C605E4" w:rsidRDefault="00E260C0" w:rsidP="00E260C0">
            <w:pPr>
              <w:shd w:val="clear" w:color="auto" w:fill="FFFFFF"/>
              <w:spacing w:after="0" w:line="234" w:lineRule="atLeast"/>
              <w:rPr>
                <w:rFonts w:eastAsia="Times New Roman" w:cs="Times New Roman"/>
                <w:color w:val="000000"/>
                <w:szCs w:val="26"/>
              </w:rPr>
            </w:pPr>
            <w:bookmarkStart w:id="141" w:name="dieu_61"/>
            <w:r w:rsidRPr="00C605E4">
              <w:rPr>
                <w:rFonts w:eastAsia="Times New Roman" w:cs="Times New Roman"/>
                <w:b/>
                <w:bCs/>
                <w:color w:val="000000"/>
                <w:szCs w:val="26"/>
              </w:rPr>
              <w:lastRenderedPageBreak/>
              <w:t>Điều 61. Trách nhiệm thông tin, báo cáo trong công tác giải quyết tố cáo</w:t>
            </w:r>
            <w:bookmarkEnd w:id="141"/>
          </w:p>
          <w:p w14:paraId="3BBDD1A6" w14:textId="77777777" w:rsidR="00E260C0" w:rsidRPr="00C605E4" w:rsidRDefault="00E260C0" w:rsidP="00E260C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Hằng năm, Chính phủ báo cáo Quốc hội, Ủy ban Thường vụ Quốc hội, Chủ tịch nước và gửi báo cáo đến Ủy ban trung ương Mặt trận Tổ quốc Việt Nam về công tác giải quyết tố cáo.</w:t>
            </w:r>
          </w:p>
          <w:p w14:paraId="7C20B3BA" w14:textId="77777777" w:rsidR="00E260C0" w:rsidRPr="00C605E4" w:rsidRDefault="00E260C0" w:rsidP="00E260C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2. Các Bộ, cơ quan ngang Bộ, cơ quan thuộc Chính phủ, Ủy ban nhân dân cấp tỉnh báo cáo Chính phủ về công tác giải quyết tố cáo trong phạm vi quản lý của cơ quan mình theo định kỳ hoặc theo yêu cầu của Chính phủ.</w:t>
            </w:r>
          </w:p>
          <w:p w14:paraId="0D9BF264" w14:textId="77777777" w:rsidR="00E260C0" w:rsidRPr="00C605E4" w:rsidRDefault="00E260C0" w:rsidP="00E260C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lastRenderedPageBreak/>
              <w:t>3. Hằng năm, Ủy ban nhân dân báo cáo Hội đồng nhân dân cùng cấp, cơ quan cấp trên trực tiếp và thông báo đến Ủy ban Mặt trận Tổ quốc Việt Nam cùng cấp về công tác giải quyết tố cáo trong phạm vi địa phương và lĩnh vực thuộc phạm vi quản lý của mình.</w:t>
            </w:r>
          </w:p>
        </w:tc>
        <w:tc>
          <w:tcPr>
            <w:tcW w:w="6401" w:type="dxa"/>
          </w:tcPr>
          <w:p w14:paraId="32AE97B5" w14:textId="0706BA32" w:rsidR="00E260C0" w:rsidRPr="00C605E4" w:rsidRDefault="00E260C0" w:rsidP="00E260C0">
            <w:pPr>
              <w:shd w:val="clear" w:color="auto" w:fill="FFFFFF"/>
              <w:spacing w:after="0" w:line="234" w:lineRule="atLeast"/>
              <w:jc w:val="left"/>
              <w:rPr>
                <w:rFonts w:eastAsia="Times New Roman" w:cs="Times New Roman"/>
                <w:b/>
                <w:bCs/>
                <w:color w:val="000000"/>
                <w:szCs w:val="26"/>
              </w:rPr>
            </w:pPr>
            <w:r w:rsidRPr="00304F01">
              <w:rPr>
                <w:rFonts w:eastAsia="Times New Roman" w:cs="Times New Roman"/>
                <w:color w:val="000000"/>
                <w:szCs w:val="26"/>
              </w:rPr>
              <w:lastRenderedPageBreak/>
              <w:t>Giữ nguyên</w:t>
            </w:r>
          </w:p>
        </w:tc>
        <w:tc>
          <w:tcPr>
            <w:tcW w:w="2388" w:type="dxa"/>
          </w:tcPr>
          <w:p w14:paraId="6EFEC920" w14:textId="77777777" w:rsidR="00E260C0" w:rsidRPr="00C605E4" w:rsidRDefault="00E260C0" w:rsidP="00E260C0">
            <w:pPr>
              <w:widowControl w:val="0"/>
              <w:spacing w:before="120" w:after="0" w:line="330" w:lineRule="exact"/>
              <w:rPr>
                <w:rFonts w:eastAsia="Times New Roman" w:cs="Times New Roman"/>
                <w:bCs/>
                <w:iCs/>
                <w:color w:val="000000"/>
                <w:szCs w:val="26"/>
              </w:rPr>
            </w:pPr>
          </w:p>
        </w:tc>
      </w:tr>
      <w:tr w:rsidR="00E260C0" w:rsidRPr="00C605E4" w14:paraId="73AFE3BB" w14:textId="77777777" w:rsidTr="00FC3F24">
        <w:tc>
          <w:tcPr>
            <w:tcW w:w="6487" w:type="dxa"/>
          </w:tcPr>
          <w:p w14:paraId="5D3778A0" w14:textId="77777777" w:rsidR="00E260C0" w:rsidRPr="00C605E4" w:rsidRDefault="00E260C0" w:rsidP="00E260C0">
            <w:pPr>
              <w:shd w:val="clear" w:color="auto" w:fill="FFFFFF"/>
              <w:spacing w:after="0" w:line="234" w:lineRule="atLeast"/>
              <w:rPr>
                <w:rFonts w:eastAsia="Times New Roman" w:cs="Times New Roman"/>
                <w:color w:val="000000"/>
                <w:szCs w:val="26"/>
              </w:rPr>
            </w:pPr>
            <w:bookmarkStart w:id="142" w:name="chuong_8"/>
            <w:r w:rsidRPr="00C605E4">
              <w:rPr>
                <w:rFonts w:eastAsia="Times New Roman" w:cs="Times New Roman"/>
                <w:b/>
                <w:bCs/>
                <w:color w:val="000000"/>
                <w:szCs w:val="26"/>
              </w:rPr>
              <w:t>Chương VIII</w:t>
            </w:r>
            <w:bookmarkEnd w:id="142"/>
          </w:p>
          <w:p w14:paraId="341B70C3" w14:textId="77777777" w:rsidR="00E260C0" w:rsidRPr="00C605E4" w:rsidRDefault="00E260C0" w:rsidP="00E260C0">
            <w:pPr>
              <w:shd w:val="clear" w:color="auto" w:fill="FFFFFF"/>
              <w:spacing w:after="0" w:line="234" w:lineRule="atLeast"/>
              <w:rPr>
                <w:rFonts w:eastAsia="Times New Roman" w:cs="Times New Roman"/>
                <w:color w:val="000000"/>
                <w:szCs w:val="26"/>
              </w:rPr>
            </w:pPr>
            <w:bookmarkStart w:id="143" w:name="chuong_8_name"/>
            <w:r w:rsidRPr="00C605E4">
              <w:rPr>
                <w:rFonts w:eastAsia="Times New Roman" w:cs="Times New Roman"/>
                <w:b/>
                <w:bCs/>
                <w:color w:val="000000"/>
                <w:szCs w:val="26"/>
              </w:rPr>
              <w:t>KHEN THƯỞNG VÀ XỬ LÝ VI PHẠM</w:t>
            </w:r>
            <w:bookmarkEnd w:id="143"/>
          </w:p>
          <w:p w14:paraId="7E01AAF6" w14:textId="77777777" w:rsidR="00E260C0" w:rsidRPr="00C605E4" w:rsidRDefault="00E260C0" w:rsidP="00E260C0">
            <w:pPr>
              <w:shd w:val="clear" w:color="auto" w:fill="FFFFFF"/>
              <w:spacing w:after="0" w:line="234" w:lineRule="atLeast"/>
              <w:rPr>
                <w:rFonts w:eastAsia="Times New Roman" w:cs="Times New Roman"/>
                <w:b/>
                <w:bCs/>
                <w:color w:val="000000"/>
                <w:szCs w:val="26"/>
              </w:rPr>
            </w:pPr>
          </w:p>
        </w:tc>
        <w:tc>
          <w:tcPr>
            <w:tcW w:w="6401" w:type="dxa"/>
          </w:tcPr>
          <w:p w14:paraId="2108A14C" w14:textId="03AD8ED0" w:rsidR="00E260C0" w:rsidRPr="00304F01" w:rsidRDefault="00E260C0" w:rsidP="00E260C0">
            <w:pPr>
              <w:shd w:val="clear" w:color="auto" w:fill="FFFFFF"/>
              <w:spacing w:after="0" w:line="234" w:lineRule="atLeast"/>
              <w:jc w:val="left"/>
              <w:rPr>
                <w:rFonts w:eastAsia="Times New Roman" w:cs="Times New Roman"/>
                <w:color w:val="000000"/>
                <w:szCs w:val="26"/>
              </w:rPr>
            </w:pPr>
            <w:r w:rsidRPr="00304F01">
              <w:rPr>
                <w:rFonts w:eastAsia="Times New Roman" w:cs="Times New Roman"/>
                <w:color w:val="000000"/>
                <w:szCs w:val="26"/>
              </w:rPr>
              <w:t>Giữ nguyên</w:t>
            </w:r>
          </w:p>
        </w:tc>
        <w:tc>
          <w:tcPr>
            <w:tcW w:w="2388" w:type="dxa"/>
          </w:tcPr>
          <w:p w14:paraId="632092E2" w14:textId="77777777" w:rsidR="00E260C0" w:rsidRPr="00C605E4" w:rsidRDefault="00E260C0" w:rsidP="00E260C0">
            <w:pPr>
              <w:widowControl w:val="0"/>
              <w:spacing w:before="120" w:after="0" w:line="330" w:lineRule="exact"/>
              <w:rPr>
                <w:rFonts w:eastAsia="Times New Roman" w:cs="Times New Roman"/>
                <w:bCs/>
                <w:iCs/>
                <w:color w:val="000000"/>
                <w:szCs w:val="26"/>
              </w:rPr>
            </w:pPr>
          </w:p>
        </w:tc>
      </w:tr>
      <w:tr w:rsidR="00E260C0" w:rsidRPr="00C605E4" w14:paraId="7F62714E" w14:textId="77777777" w:rsidTr="00FC3F24">
        <w:tc>
          <w:tcPr>
            <w:tcW w:w="6487" w:type="dxa"/>
          </w:tcPr>
          <w:p w14:paraId="5D0EB939" w14:textId="77777777" w:rsidR="00E260C0" w:rsidRPr="00C605E4" w:rsidRDefault="00E260C0" w:rsidP="00E260C0">
            <w:pPr>
              <w:shd w:val="clear" w:color="auto" w:fill="FFFFFF"/>
              <w:spacing w:after="0" w:line="234" w:lineRule="atLeast"/>
              <w:rPr>
                <w:rFonts w:eastAsia="Times New Roman" w:cs="Times New Roman"/>
                <w:color w:val="000000"/>
                <w:szCs w:val="26"/>
              </w:rPr>
            </w:pPr>
            <w:bookmarkStart w:id="144" w:name="dieu_62"/>
            <w:r w:rsidRPr="00C605E4">
              <w:rPr>
                <w:rFonts w:eastAsia="Times New Roman" w:cs="Times New Roman"/>
                <w:b/>
                <w:bCs/>
                <w:color w:val="000000"/>
                <w:szCs w:val="26"/>
              </w:rPr>
              <w:t>Điều 62. Khen thưởng</w:t>
            </w:r>
            <w:bookmarkEnd w:id="144"/>
          </w:p>
          <w:p w14:paraId="18E4B951" w14:textId="77777777" w:rsidR="00E260C0" w:rsidRPr="00C605E4" w:rsidRDefault="00E260C0" w:rsidP="00E260C0">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Người tố cáo trung thực, tích cực cộng tác với cơ quan, tổ chức, cá nhân có thẩm quyền trong việc phát hiện, ngăn chặn và xử lý hành vi vi phạm pháp luật thì được khen thưởng theo quy định của pháp luật.</w:t>
            </w:r>
          </w:p>
        </w:tc>
        <w:tc>
          <w:tcPr>
            <w:tcW w:w="6401" w:type="dxa"/>
          </w:tcPr>
          <w:p w14:paraId="19A62AB3" w14:textId="611294D5" w:rsidR="00E260C0" w:rsidRPr="00C605E4" w:rsidRDefault="00E260C0" w:rsidP="00E260C0">
            <w:pPr>
              <w:shd w:val="clear" w:color="auto" w:fill="FFFFFF"/>
              <w:spacing w:after="0" w:line="234" w:lineRule="atLeast"/>
              <w:jc w:val="left"/>
              <w:rPr>
                <w:rFonts w:eastAsia="Times New Roman" w:cs="Times New Roman"/>
                <w:b/>
                <w:bCs/>
                <w:color w:val="000000"/>
                <w:szCs w:val="26"/>
              </w:rPr>
            </w:pPr>
            <w:r w:rsidRPr="00304F01">
              <w:rPr>
                <w:rFonts w:eastAsia="Times New Roman" w:cs="Times New Roman"/>
                <w:color w:val="000000"/>
                <w:szCs w:val="26"/>
              </w:rPr>
              <w:t>Giữ nguyên</w:t>
            </w:r>
          </w:p>
        </w:tc>
        <w:tc>
          <w:tcPr>
            <w:tcW w:w="2388" w:type="dxa"/>
          </w:tcPr>
          <w:p w14:paraId="16C0D971" w14:textId="77777777" w:rsidR="00E260C0" w:rsidRPr="00C605E4" w:rsidRDefault="00E260C0" w:rsidP="00E260C0">
            <w:pPr>
              <w:widowControl w:val="0"/>
              <w:spacing w:before="120" w:after="0" w:line="330" w:lineRule="exact"/>
              <w:rPr>
                <w:rFonts w:eastAsia="Times New Roman" w:cs="Times New Roman"/>
                <w:bCs/>
                <w:iCs/>
                <w:color w:val="000000"/>
                <w:szCs w:val="26"/>
              </w:rPr>
            </w:pPr>
          </w:p>
        </w:tc>
      </w:tr>
      <w:tr w:rsidR="00E260C0" w:rsidRPr="00C605E4" w14:paraId="1878C9D9" w14:textId="77777777" w:rsidTr="00FC3F24">
        <w:tc>
          <w:tcPr>
            <w:tcW w:w="6487" w:type="dxa"/>
          </w:tcPr>
          <w:p w14:paraId="7EA1B272" w14:textId="77777777" w:rsidR="00E260C0" w:rsidRPr="00D4478C" w:rsidRDefault="00E260C0" w:rsidP="00E260C0">
            <w:pPr>
              <w:shd w:val="clear" w:color="auto" w:fill="FFFFFF"/>
              <w:spacing w:after="0" w:line="234" w:lineRule="atLeast"/>
              <w:rPr>
                <w:rFonts w:eastAsia="Times New Roman" w:cs="Times New Roman"/>
                <w:b/>
                <w:bCs/>
                <w:color w:val="000000"/>
                <w:szCs w:val="26"/>
              </w:rPr>
            </w:pPr>
            <w:bookmarkStart w:id="145" w:name="dieu_63"/>
            <w:r w:rsidRPr="00D4478C">
              <w:rPr>
                <w:rFonts w:eastAsia="Times New Roman" w:cs="Times New Roman"/>
                <w:b/>
                <w:bCs/>
                <w:color w:val="000000"/>
                <w:szCs w:val="26"/>
              </w:rPr>
              <w:t>Điều 63. Xử lý hành vi vi phạm của người giải quyết tố cáo</w:t>
            </w:r>
            <w:bookmarkEnd w:id="145"/>
          </w:p>
          <w:p w14:paraId="1C47BC06" w14:textId="77777777" w:rsidR="00E260C0" w:rsidRPr="00C605E4" w:rsidRDefault="00E260C0" w:rsidP="00E260C0">
            <w:pPr>
              <w:shd w:val="clear" w:color="auto" w:fill="FFFFFF"/>
              <w:spacing w:after="0" w:line="234" w:lineRule="atLeast"/>
              <w:rPr>
                <w:rFonts w:eastAsia="Times New Roman" w:cs="Times New Roman"/>
                <w:color w:val="000000"/>
                <w:szCs w:val="26"/>
              </w:rPr>
            </w:pPr>
            <w:bookmarkStart w:id="146" w:name="cumtu_2"/>
            <w:r w:rsidRPr="00C605E4">
              <w:rPr>
                <w:rFonts w:eastAsia="Times New Roman" w:cs="Times New Roman"/>
                <w:color w:val="000000"/>
                <w:szCs w:val="26"/>
              </w:rPr>
              <w:t>Người giải quyết tố cáo có hành vi quy định tại</w:t>
            </w:r>
            <w:bookmarkEnd w:id="146"/>
            <w:r w:rsidRPr="00C605E4">
              <w:rPr>
                <w:rFonts w:eastAsia="Times New Roman" w:cs="Times New Roman"/>
                <w:color w:val="000000"/>
                <w:szCs w:val="26"/>
              </w:rPr>
              <w:t> </w:t>
            </w:r>
            <w:bookmarkStart w:id="147" w:name="tc_22"/>
            <w:r w:rsidRPr="00C605E4">
              <w:rPr>
                <w:rFonts w:eastAsia="Times New Roman" w:cs="Times New Roman"/>
                <w:color w:val="0000FF"/>
                <w:szCs w:val="26"/>
              </w:rPr>
              <w:t>Điều 8 của Luật này</w:t>
            </w:r>
            <w:bookmarkEnd w:id="147"/>
            <w:r w:rsidRPr="00C605E4">
              <w:rPr>
                <w:rFonts w:eastAsia="Times New Roman" w:cs="Times New Roman"/>
                <w:color w:val="000000"/>
                <w:szCs w:val="26"/>
              </w:rPr>
              <w:t> </w:t>
            </w:r>
            <w:bookmarkStart w:id="148" w:name="cumtu_2_name"/>
            <w:r w:rsidRPr="00C605E4">
              <w:rPr>
                <w:rFonts w:eastAsia="Times New Roman" w:cs="Times New Roman"/>
                <w:color w:val="000000"/>
                <w:szCs w:val="26"/>
              </w:rPr>
              <w:t>hoặc vi phạm các quy định khác của pháp luật trong việc giải quyết tố cáo thì tùy theo tính chất, mức độ vi phạm mà bị xử lý kỷ luật hoặc bị truy cứu trách nhiệm hình sự; nếu gây thiệt hại thì phải bồi thường, bồi hoàn theo quy định của pháp luật.</w:t>
            </w:r>
            <w:bookmarkEnd w:id="148"/>
          </w:p>
        </w:tc>
        <w:tc>
          <w:tcPr>
            <w:tcW w:w="6401" w:type="dxa"/>
          </w:tcPr>
          <w:p w14:paraId="0704E85B" w14:textId="364C36BD" w:rsidR="00E260C0" w:rsidRPr="00C605E4" w:rsidRDefault="00E260C0" w:rsidP="00E260C0">
            <w:pPr>
              <w:shd w:val="clear" w:color="auto" w:fill="FFFFFF"/>
              <w:spacing w:after="0" w:line="234" w:lineRule="atLeast"/>
              <w:jc w:val="left"/>
              <w:rPr>
                <w:rFonts w:eastAsia="Times New Roman" w:cs="Times New Roman"/>
                <w:b/>
                <w:bCs/>
                <w:color w:val="000000"/>
                <w:szCs w:val="26"/>
              </w:rPr>
            </w:pPr>
            <w:r w:rsidRPr="00304F01">
              <w:rPr>
                <w:rFonts w:eastAsia="Times New Roman" w:cs="Times New Roman"/>
                <w:color w:val="000000"/>
                <w:szCs w:val="26"/>
              </w:rPr>
              <w:t>Giữ nguyên</w:t>
            </w:r>
          </w:p>
        </w:tc>
        <w:tc>
          <w:tcPr>
            <w:tcW w:w="2388" w:type="dxa"/>
          </w:tcPr>
          <w:p w14:paraId="6252AB0C" w14:textId="77777777" w:rsidR="00E260C0" w:rsidRPr="00C605E4" w:rsidRDefault="00E260C0" w:rsidP="00E260C0">
            <w:pPr>
              <w:widowControl w:val="0"/>
              <w:spacing w:before="120" w:after="0" w:line="330" w:lineRule="exact"/>
              <w:rPr>
                <w:rFonts w:eastAsia="Times New Roman" w:cs="Times New Roman"/>
                <w:bCs/>
                <w:iCs/>
                <w:color w:val="000000"/>
                <w:szCs w:val="26"/>
              </w:rPr>
            </w:pPr>
          </w:p>
        </w:tc>
      </w:tr>
      <w:tr w:rsidR="00600174" w:rsidRPr="00C605E4" w14:paraId="19A99402" w14:textId="77777777" w:rsidTr="00FC3F24">
        <w:tc>
          <w:tcPr>
            <w:tcW w:w="6487" w:type="dxa"/>
          </w:tcPr>
          <w:p w14:paraId="6CE43F2E" w14:textId="77777777" w:rsidR="00600174" w:rsidRPr="00C605E4" w:rsidRDefault="00600174" w:rsidP="00600174">
            <w:pPr>
              <w:shd w:val="clear" w:color="auto" w:fill="FFFFFF"/>
              <w:spacing w:after="0" w:line="234" w:lineRule="atLeast"/>
              <w:rPr>
                <w:rFonts w:eastAsia="Times New Roman" w:cs="Times New Roman"/>
                <w:color w:val="000000"/>
                <w:szCs w:val="26"/>
              </w:rPr>
            </w:pPr>
            <w:bookmarkStart w:id="149" w:name="dieu_64"/>
            <w:r w:rsidRPr="00C605E4">
              <w:rPr>
                <w:rFonts w:eastAsia="Times New Roman" w:cs="Times New Roman"/>
                <w:b/>
                <w:bCs/>
                <w:color w:val="000000"/>
                <w:szCs w:val="26"/>
              </w:rPr>
              <w:t>Điều 64. Xử lý hành vi vi phạm của người có trách nhiệm chấp hành quyết định xử lý hành vi vi phạm bị tố cáo</w:t>
            </w:r>
            <w:bookmarkEnd w:id="149"/>
          </w:p>
          <w:p w14:paraId="0B58AE24" w14:textId="77777777" w:rsidR="00600174" w:rsidRPr="00C605E4" w:rsidRDefault="00600174" w:rsidP="00600174">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Người có trách nhiệm chấp hành quyết định xử lý hành vi vi phạm bị tố cáo nếu không chấp hành thì tùy theo tính chất, mức độ vi phạm mà bị xử lý kỷ luật, xử phạt vi phạm hành chính hoặc bị truy cứu trách nhiệm hình sự; nếu gây thiệt hại thì phải bồi thường theo quy định của pháp luật.</w:t>
            </w:r>
          </w:p>
          <w:p w14:paraId="641D5A3E" w14:textId="77777777" w:rsidR="00600174" w:rsidRPr="00C605E4" w:rsidRDefault="00600174" w:rsidP="00600174">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Người đứng đầu cơ quan, tổ chức có thẩm quyền mà không áp dụng biện pháp cần thiết để xử lý kịp thời đối với người giải quyết tố cáo có hành vi vi phạm quy định tại </w:t>
            </w:r>
            <w:bookmarkStart w:id="150" w:name="tc_23"/>
            <w:r w:rsidRPr="00C605E4">
              <w:rPr>
                <w:rFonts w:eastAsia="Times New Roman" w:cs="Times New Roman"/>
                <w:color w:val="0000FF"/>
                <w:szCs w:val="26"/>
              </w:rPr>
              <w:t>Điều 63 của Luật này</w:t>
            </w:r>
            <w:bookmarkEnd w:id="150"/>
            <w:r w:rsidRPr="00C605E4">
              <w:rPr>
                <w:rFonts w:eastAsia="Times New Roman" w:cs="Times New Roman"/>
                <w:color w:val="000000"/>
                <w:szCs w:val="26"/>
              </w:rPr>
              <w:t xml:space="preserve"> thì tùy theo tính chất, mức độ vi phạm mà bị xử lý </w:t>
            </w:r>
            <w:r w:rsidRPr="00C605E4">
              <w:rPr>
                <w:rFonts w:eastAsia="Times New Roman" w:cs="Times New Roman"/>
                <w:color w:val="000000"/>
                <w:szCs w:val="26"/>
              </w:rPr>
              <w:lastRenderedPageBreak/>
              <w:t>kỷ luật hoặc bị truy cứu trách nhiệm hình sự theo quy định của pháp luật.</w:t>
            </w:r>
          </w:p>
        </w:tc>
        <w:tc>
          <w:tcPr>
            <w:tcW w:w="6401" w:type="dxa"/>
          </w:tcPr>
          <w:p w14:paraId="551BDB15" w14:textId="4EBB1354" w:rsidR="00600174" w:rsidRPr="00C605E4" w:rsidRDefault="00600174" w:rsidP="00600174">
            <w:pPr>
              <w:shd w:val="clear" w:color="auto" w:fill="FFFFFF"/>
              <w:spacing w:after="0" w:line="234" w:lineRule="atLeast"/>
              <w:jc w:val="left"/>
              <w:rPr>
                <w:rFonts w:eastAsia="Times New Roman" w:cs="Times New Roman"/>
                <w:b/>
                <w:bCs/>
                <w:color w:val="000000"/>
                <w:szCs w:val="26"/>
              </w:rPr>
            </w:pPr>
            <w:r w:rsidRPr="00304F01">
              <w:rPr>
                <w:rFonts w:eastAsia="Times New Roman" w:cs="Times New Roman"/>
                <w:color w:val="000000"/>
                <w:szCs w:val="26"/>
              </w:rPr>
              <w:lastRenderedPageBreak/>
              <w:t>Giữ nguyên</w:t>
            </w:r>
          </w:p>
        </w:tc>
        <w:tc>
          <w:tcPr>
            <w:tcW w:w="2388" w:type="dxa"/>
          </w:tcPr>
          <w:p w14:paraId="28B09750" w14:textId="77777777" w:rsidR="00600174" w:rsidRPr="00C605E4" w:rsidRDefault="00600174" w:rsidP="00600174">
            <w:pPr>
              <w:widowControl w:val="0"/>
              <w:spacing w:before="120" w:after="0" w:line="330" w:lineRule="exact"/>
              <w:rPr>
                <w:rFonts w:eastAsia="Times New Roman" w:cs="Times New Roman"/>
                <w:bCs/>
                <w:iCs/>
                <w:color w:val="000000"/>
                <w:szCs w:val="26"/>
              </w:rPr>
            </w:pPr>
          </w:p>
        </w:tc>
      </w:tr>
      <w:tr w:rsidR="004D2259" w:rsidRPr="00C605E4" w14:paraId="78BB0430" w14:textId="77777777" w:rsidTr="00FC3F24">
        <w:tc>
          <w:tcPr>
            <w:tcW w:w="6487" w:type="dxa"/>
          </w:tcPr>
          <w:p w14:paraId="199FD032" w14:textId="77777777" w:rsidR="004D2259" w:rsidRPr="00C605E4" w:rsidRDefault="004D2259" w:rsidP="004D2259">
            <w:pPr>
              <w:shd w:val="clear" w:color="auto" w:fill="FFFFFF"/>
              <w:spacing w:after="0" w:line="234" w:lineRule="atLeast"/>
              <w:rPr>
                <w:rFonts w:eastAsia="Times New Roman" w:cs="Times New Roman"/>
                <w:color w:val="000000"/>
                <w:szCs w:val="26"/>
              </w:rPr>
            </w:pPr>
            <w:bookmarkStart w:id="151" w:name="dieu_65"/>
            <w:r w:rsidRPr="00C605E4">
              <w:rPr>
                <w:rFonts w:eastAsia="Times New Roman" w:cs="Times New Roman"/>
                <w:b/>
                <w:bCs/>
                <w:color w:val="000000"/>
                <w:szCs w:val="26"/>
              </w:rPr>
              <w:t>Điều 65. Xử lý hành vi vi phạm của người tố cáo và những người khác có liên quan</w:t>
            </w:r>
            <w:bookmarkEnd w:id="151"/>
          </w:p>
          <w:p w14:paraId="2302BBDF" w14:textId="77777777" w:rsidR="004D2259" w:rsidRPr="00C605E4" w:rsidRDefault="004D2259" w:rsidP="004D2259">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Người tố cáo và những người khác có liên quan có hành vi quy định tại </w:t>
            </w:r>
            <w:bookmarkStart w:id="152" w:name="tc_24"/>
            <w:r w:rsidRPr="00C605E4">
              <w:rPr>
                <w:rFonts w:eastAsia="Times New Roman" w:cs="Times New Roman"/>
                <w:color w:val="0000FF"/>
                <w:szCs w:val="26"/>
              </w:rPr>
              <w:t>Điều 8 của Luật này</w:t>
            </w:r>
            <w:bookmarkEnd w:id="152"/>
            <w:r w:rsidRPr="00C605E4">
              <w:rPr>
                <w:rFonts w:eastAsia="Times New Roman" w:cs="Times New Roman"/>
                <w:color w:val="000000"/>
                <w:szCs w:val="26"/>
              </w:rPr>
              <w:t> hoặc vi phạm các quy định khác của pháp luật về tố cáo và giải quyết tố cáo thì tùy theo tính chất, mức độ vi phạm mà bị xử lý kỷ luật, xử phạt vi phạm hành chính hoặc bị truy cứu trách nhiệm hình sự; nếu gây thiệt hại thì phải bồi thường theo quy định của pháp luật.</w:t>
            </w:r>
          </w:p>
        </w:tc>
        <w:tc>
          <w:tcPr>
            <w:tcW w:w="6401" w:type="dxa"/>
          </w:tcPr>
          <w:p w14:paraId="3AEE2C35" w14:textId="1BE15BBE" w:rsidR="004D2259" w:rsidRPr="00C605E4" w:rsidRDefault="004D2259" w:rsidP="004D2259">
            <w:pPr>
              <w:shd w:val="clear" w:color="auto" w:fill="FFFFFF"/>
              <w:spacing w:after="0" w:line="234" w:lineRule="atLeast"/>
              <w:jc w:val="left"/>
              <w:rPr>
                <w:rFonts w:eastAsia="Times New Roman" w:cs="Times New Roman"/>
                <w:b/>
                <w:bCs/>
                <w:color w:val="000000"/>
                <w:szCs w:val="26"/>
              </w:rPr>
            </w:pPr>
            <w:r w:rsidRPr="00304F01">
              <w:rPr>
                <w:rFonts w:eastAsia="Times New Roman" w:cs="Times New Roman"/>
                <w:color w:val="000000"/>
                <w:szCs w:val="26"/>
              </w:rPr>
              <w:t>Giữ nguyên</w:t>
            </w:r>
          </w:p>
        </w:tc>
        <w:tc>
          <w:tcPr>
            <w:tcW w:w="2388" w:type="dxa"/>
          </w:tcPr>
          <w:p w14:paraId="5E22D10F" w14:textId="77777777" w:rsidR="004D2259" w:rsidRPr="00C605E4" w:rsidRDefault="004D2259" w:rsidP="004D2259">
            <w:pPr>
              <w:widowControl w:val="0"/>
              <w:spacing w:before="120" w:after="0" w:line="330" w:lineRule="exact"/>
              <w:rPr>
                <w:rFonts w:eastAsia="Times New Roman" w:cs="Times New Roman"/>
                <w:bCs/>
                <w:iCs/>
                <w:color w:val="000000"/>
                <w:szCs w:val="26"/>
              </w:rPr>
            </w:pPr>
          </w:p>
        </w:tc>
      </w:tr>
      <w:tr w:rsidR="00A729F2" w:rsidRPr="00C605E4" w14:paraId="63C5747F" w14:textId="77777777" w:rsidTr="00FC3F24">
        <w:tc>
          <w:tcPr>
            <w:tcW w:w="6487" w:type="dxa"/>
          </w:tcPr>
          <w:p w14:paraId="6C8FC923" w14:textId="77777777" w:rsidR="00A729F2" w:rsidRPr="00C605E4" w:rsidRDefault="00A729F2" w:rsidP="00A729F2">
            <w:pPr>
              <w:shd w:val="clear" w:color="auto" w:fill="FFFFFF"/>
              <w:spacing w:after="0" w:line="234" w:lineRule="atLeast"/>
              <w:rPr>
                <w:rFonts w:eastAsia="Times New Roman" w:cs="Times New Roman"/>
                <w:color w:val="000000"/>
                <w:szCs w:val="26"/>
              </w:rPr>
            </w:pPr>
            <w:bookmarkStart w:id="153" w:name="chuong_9"/>
            <w:r w:rsidRPr="00C605E4">
              <w:rPr>
                <w:rFonts w:eastAsia="Times New Roman" w:cs="Times New Roman"/>
                <w:b/>
                <w:bCs/>
                <w:color w:val="000000"/>
                <w:szCs w:val="26"/>
              </w:rPr>
              <w:t>Chương IX</w:t>
            </w:r>
            <w:bookmarkEnd w:id="153"/>
          </w:p>
          <w:p w14:paraId="3F546386" w14:textId="3189CBA6" w:rsidR="00A729F2" w:rsidRPr="00B22230" w:rsidRDefault="00A729F2" w:rsidP="004D2259">
            <w:pPr>
              <w:shd w:val="clear" w:color="auto" w:fill="FFFFFF"/>
              <w:spacing w:after="0" w:line="234" w:lineRule="atLeast"/>
              <w:rPr>
                <w:rFonts w:eastAsia="Times New Roman" w:cs="Times New Roman"/>
                <w:color w:val="000000"/>
                <w:szCs w:val="26"/>
              </w:rPr>
            </w:pPr>
            <w:bookmarkStart w:id="154" w:name="chuong_9_name"/>
            <w:r w:rsidRPr="00C605E4">
              <w:rPr>
                <w:rFonts w:eastAsia="Times New Roman" w:cs="Times New Roman"/>
                <w:b/>
                <w:bCs/>
                <w:color w:val="000000"/>
                <w:szCs w:val="26"/>
              </w:rPr>
              <w:t>ĐIỀU KHOẢN THI HÀNH</w:t>
            </w:r>
            <w:bookmarkEnd w:id="154"/>
          </w:p>
        </w:tc>
        <w:tc>
          <w:tcPr>
            <w:tcW w:w="6401" w:type="dxa"/>
          </w:tcPr>
          <w:p w14:paraId="237ADB1B" w14:textId="77777777" w:rsidR="00A729F2" w:rsidRPr="00304F01" w:rsidRDefault="00A729F2" w:rsidP="004D2259">
            <w:pPr>
              <w:shd w:val="clear" w:color="auto" w:fill="FFFFFF"/>
              <w:spacing w:after="0" w:line="234" w:lineRule="atLeast"/>
              <w:jc w:val="left"/>
              <w:rPr>
                <w:rFonts w:eastAsia="Times New Roman" w:cs="Times New Roman"/>
                <w:color w:val="000000"/>
                <w:szCs w:val="26"/>
              </w:rPr>
            </w:pPr>
          </w:p>
        </w:tc>
        <w:tc>
          <w:tcPr>
            <w:tcW w:w="2388" w:type="dxa"/>
          </w:tcPr>
          <w:p w14:paraId="3B3462F7" w14:textId="77777777" w:rsidR="00A729F2" w:rsidRPr="00C605E4" w:rsidRDefault="00A729F2" w:rsidP="004D2259">
            <w:pPr>
              <w:widowControl w:val="0"/>
              <w:spacing w:before="120" w:after="0" w:line="330" w:lineRule="exact"/>
              <w:rPr>
                <w:rFonts w:eastAsia="Times New Roman" w:cs="Times New Roman"/>
                <w:bCs/>
                <w:iCs/>
                <w:color w:val="000000"/>
                <w:szCs w:val="26"/>
              </w:rPr>
            </w:pPr>
          </w:p>
        </w:tc>
      </w:tr>
      <w:tr w:rsidR="004D2259" w:rsidRPr="00C605E4" w14:paraId="4DEF5358" w14:textId="77777777" w:rsidTr="00FC3F24">
        <w:tc>
          <w:tcPr>
            <w:tcW w:w="6487" w:type="dxa"/>
          </w:tcPr>
          <w:p w14:paraId="1969251D" w14:textId="77777777" w:rsidR="004D2259" w:rsidRPr="00C605E4" w:rsidRDefault="004D2259" w:rsidP="004D2259">
            <w:pPr>
              <w:shd w:val="clear" w:color="auto" w:fill="FFFFFF"/>
              <w:spacing w:after="0" w:line="234" w:lineRule="atLeast"/>
              <w:rPr>
                <w:rFonts w:eastAsia="Times New Roman" w:cs="Times New Roman"/>
                <w:color w:val="000000"/>
                <w:szCs w:val="26"/>
              </w:rPr>
            </w:pPr>
            <w:bookmarkStart w:id="155" w:name="dieu_66"/>
            <w:r w:rsidRPr="00C605E4">
              <w:rPr>
                <w:rFonts w:eastAsia="Times New Roman" w:cs="Times New Roman"/>
                <w:b/>
                <w:bCs/>
                <w:color w:val="000000"/>
                <w:szCs w:val="26"/>
              </w:rPr>
              <w:t>Điều 66. Hiệu lực thi hành</w:t>
            </w:r>
            <w:bookmarkEnd w:id="155"/>
          </w:p>
          <w:p w14:paraId="71C17C8F" w14:textId="77777777" w:rsidR="004D2259" w:rsidRPr="00C605E4" w:rsidRDefault="004D2259" w:rsidP="004D2259">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1. Luật này có hiệu lực thi hành từ ngày 01 tháng 01 năm 2019.</w:t>
            </w:r>
          </w:p>
          <w:p w14:paraId="26D46E8A" w14:textId="77777777" w:rsidR="004D2259" w:rsidRPr="00C605E4" w:rsidRDefault="004D2259" w:rsidP="004D2259">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2. </w:t>
            </w:r>
            <w:bookmarkStart w:id="156" w:name="tvpllink_pnqbhhvwgh"/>
            <w:r w:rsidRPr="00C605E4">
              <w:rPr>
                <w:rFonts w:eastAsia="Times New Roman" w:cs="Times New Roman"/>
                <w:color w:val="000000"/>
                <w:szCs w:val="26"/>
              </w:rPr>
              <w:fldChar w:fldCharType="begin"/>
            </w:r>
            <w:r w:rsidRPr="00C605E4">
              <w:rPr>
                <w:rFonts w:eastAsia="Times New Roman" w:cs="Times New Roman"/>
                <w:color w:val="000000"/>
                <w:szCs w:val="26"/>
              </w:rPr>
              <w:instrText xml:space="preserve"> HYPERLINK "https://thuvienphapluat.vn/van-ban/Thu-tuc-To-tung/Luat-to-cao-2011-132448.aspx" \t "_blank" </w:instrText>
            </w:r>
            <w:r w:rsidRPr="00C605E4">
              <w:rPr>
                <w:rFonts w:eastAsia="Times New Roman" w:cs="Times New Roman"/>
                <w:color w:val="000000"/>
                <w:szCs w:val="26"/>
              </w:rPr>
            </w:r>
            <w:r w:rsidRPr="00C605E4">
              <w:rPr>
                <w:rFonts w:eastAsia="Times New Roman" w:cs="Times New Roman"/>
                <w:color w:val="000000"/>
                <w:szCs w:val="26"/>
              </w:rPr>
              <w:fldChar w:fldCharType="separate"/>
            </w:r>
            <w:r w:rsidRPr="00C605E4">
              <w:rPr>
                <w:rFonts w:eastAsia="Times New Roman" w:cs="Times New Roman"/>
                <w:color w:val="0E70C3"/>
                <w:szCs w:val="26"/>
              </w:rPr>
              <w:t>Luật Tố cáo số 03/2011/QH13</w:t>
            </w:r>
            <w:r w:rsidRPr="00C605E4">
              <w:rPr>
                <w:rFonts w:eastAsia="Times New Roman" w:cs="Times New Roman"/>
                <w:color w:val="000000"/>
                <w:szCs w:val="26"/>
              </w:rPr>
              <w:fldChar w:fldCharType="end"/>
            </w:r>
            <w:bookmarkEnd w:id="156"/>
            <w:r w:rsidRPr="00C605E4">
              <w:rPr>
                <w:rFonts w:eastAsia="Times New Roman" w:cs="Times New Roman"/>
                <w:color w:val="000000"/>
                <w:szCs w:val="26"/>
              </w:rPr>
              <w:t> hết hiệu lực kể từ ngày Luật này có hiệu lực thi hành.</w:t>
            </w:r>
          </w:p>
          <w:p w14:paraId="3EA16FE3" w14:textId="77777777" w:rsidR="004D2259" w:rsidRPr="00C605E4" w:rsidRDefault="004D2259" w:rsidP="004D2259">
            <w:pPr>
              <w:shd w:val="clear" w:color="auto" w:fill="FFFFFF"/>
              <w:spacing w:after="0" w:line="234" w:lineRule="atLeast"/>
              <w:rPr>
                <w:rFonts w:eastAsia="Times New Roman" w:cs="Times New Roman"/>
                <w:color w:val="000000"/>
                <w:szCs w:val="26"/>
              </w:rPr>
            </w:pPr>
            <w:r w:rsidRPr="00C605E4">
              <w:rPr>
                <w:rFonts w:eastAsia="Times New Roman" w:cs="Times New Roman"/>
                <w:color w:val="000000"/>
                <w:szCs w:val="26"/>
              </w:rPr>
              <w:t>3. Tố cáo đã được thụ lý, đang xem xét và chưa có kết luận trước ngày Luật này có hiệu lực thi hành thì được tiếp tục giải quyết theo quy định của </w:t>
            </w:r>
            <w:bookmarkStart w:id="157" w:name="tvpllink_pnqbhhvwgh_1"/>
            <w:r w:rsidRPr="00C605E4">
              <w:rPr>
                <w:rFonts w:eastAsia="Times New Roman" w:cs="Times New Roman"/>
                <w:color w:val="000000"/>
                <w:szCs w:val="26"/>
              </w:rPr>
              <w:fldChar w:fldCharType="begin"/>
            </w:r>
            <w:r w:rsidRPr="00C605E4">
              <w:rPr>
                <w:rFonts w:eastAsia="Times New Roman" w:cs="Times New Roman"/>
                <w:color w:val="000000"/>
                <w:szCs w:val="26"/>
              </w:rPr>
              <w:instrText xml:space="preserve"> HYPERLINK "https://thuvienphapluat.vn/van-ban/Thu-tuc-To-tung/Luat-to-cao-2011-132448.aspx" \t "_blank" </w:instrText>
            </w:r>
            <w:r w:rsidRPr="00C605E4">
              <w:rPr>
                <w:rFonts w:eastAsia="Times New Roman" w:cs="Times New Roman"/>
                <w:color w:val="000000"/>
                <w:szCs w:val="26"/>
              </w:rPr>
            </w:r>
            <w:r w:rsidRPr="00C605E4">
              <w:rPr>
                <w:rFonts w:eastAsia="Times New Roman" w:cs="Times New Roman"/>
                <w:color w:val="000000"/>
                <w:szCs w:val="26"/>
              </w:rPr>
              <w:fldChar w:fldCharType="separate"/>
            </w:r>
            <w:r w:rsidRPr="00C605E4">
              <w:rPr>
                <w:rFonts w:eastAsia="Times New Roman" w:cs="Times New Roman"/>
                <w:color w:val="0E70C3"/>
                <w:szCs w:val="26"/>
              </w:rPr>
              <w:t>Luật Tố cáo số 03/2011/QH13</w:t>
            </w:r>
            <w:r w:rsidRPr="00C605E4">
              <w:rPr>
                <w:rFonts w:eastAsia="Times New Roman" w:cs="Times New Roman"/>
                <w:color w:val="000000"/>
                <w:szCs w:val="26"/>
              </w:rPr>
              <w:fldChar w:fldCharType="end"/>
            </w:r>
            <w:bookmarkEnd w:id="157"/>
            <w:r w:rsidRPr="00C605E4">
              <w:rPr>
                <w:rFonts w:eastAsia="Times New Roman" w:cs="Times New Roman"/>
                <w:color w:val="000000"/>
                <w:szCs w:val="26"/>
              </w:rPr>
              <w:t>.</w:t>
            </w:r>
          </w:p>
        </w:tc>
        <w:tc>
          <w:tcPr>
            <w:tcW w:w="6401" w:type="dxa"/>
          </w:tcPr>
          <w:p w14:paraId="524E2371" w14:textId="77777777" w:rsidR="004D2259" w:rsidRPr="00C605E4" w:rsidRDefault="004D2259" w:rsidP="004D2259">
            <w:pPr>
              <w:shd w:val="clear" w:color="auto" w:fill="FFFFFF"/>
              <w:spacing w:after="0" w:line="234" w:lineRule="atLeast"/>
              <w:jc w:val="left"/>
              <w:rPr>
                <w:rFonts w:eastAsia="Times New Roman" w:cs="Times New Roman"/>
                <w:b/>
                <w:bCs/>
                <w:color w:val="000000"/>
                <w:szCs w:val="26"/>
              </w:rPr>
            </w:pPr>
          </w:p>
        </w:tc>
        <w:tc>
          <w:tcPr>
            <w:tcW w:w="2388" w:type="dxa"/>
          </w:tcPr>
          <w:p w14:paraId="1AB286F0" w14:textId="77777777" w:rsidR="004D2259" w:rsidRPr="00C605E4" w:rsidRDefault="004D2259" w:rsidP="004D2259">
            <w:pPr>
              <w:widowControl w:val="0"/>
              <w:spacing w:before="120" w:after="0" w:line="330" w:lineRule="exact"/>
              <w:rPr>
                <w:rFonts w:eastAsia="Times New Roman" w:cs="Times New Roman"/>
                <w:bCs/>
                <w:iCs/>
                <w:color w:val="000000"/>
                <w:szCs w:val="26"/>
              </w:rPr>
            </w:pPr>
          </w:p>
        </w:tc>
      </w:tr>
      <w:tr w:rsidR="004D2259" w:rsidRPr="00C605E4" w14:paraId="2C6BE607" w14:textId="77777777" w:rsidTr="00FC3F24">
        <w:tc>
          <w:tcPr>
            <w:tcW w:w="6487" w:type="dxa"/>
          </w:tcPr>
          <w:p w14:paraId="715D2C9C" w14:textId="77777777" w:rsidR="004D2259" w:rsidRPr="00C605E4" w:rsidRDefault="004D2259" w:rsidP="004D2259">
            <w:pPr>
              <w:shd w:val="clear" w:color="auto" w:fill="FFFFFF"/>
              <w:spacing w:after="0" w:line="234" w:lineRule="atLeast"/>
              <w:rPr>
                <w:rFonts w:eastAsia="Times New Roman" w:cs="Times New Roman"/>
                <w:color w:val="000000"/>
                <w:szCs w:val="26"/>
              </w:rPr>
            </w:pPr>
            <w:bookmarkStart w:id="158" w:name="dieu_67"/>
            <w:r w:rsidRPr="00C605E4">
              <w:rPr>
                <w:rFonts w:eastAsia="Times New Roman" w:cs="Times New Roman"/>
                <w:b/>
                <w:bCs/>
                <w:color w:val="000000"/>
                <w:szCs w:val="26"/>
              </w:rPr>
              <w:t>Điều 67. Quy định chi tiết</w:t>
            </w:r>
            <w:bookmarkEnd w:id="158"/>
          </w:p>
          <w:p w14:paraId="1E854E1E" w14:textId="77777777" w:rsidR="004D2259" w:rsidRPr="00C605E4" w:rsidRDefault="004D2259" w:rsidP="004D2259">
            <w:pPr>
              <w:shd w:val="clear" w:color="auto" w:fill="FFFFFF"/>
              <w:spacing w:after="0" w:line="234" w:lineRule="atLeast"/>
              <w:rPr>
                <w:rFonts w:eastAsia="Times New Roman" w:cs="Times New Roman"/>
                <w:color w:val="000000"/>
                <w:szCs w:val="26"/>
              </w:rPr>
            </w:pPr>
            <w:bookmarkStart w:id="159" w:name="cumtu_1"/>
            <w:r w:rsidRPr="00FC1C45">
              <w:rPr>
                <w:rFonts w:eastAsia="Times New Roman" w:cs="Times New Roman"/>
                <w:color w:val="000000"/>
                <w:szCs w:val="26"/>
              </w:rPr>
              <w:t>Chính phủ quy định chi tiết Chương VI của Luật này và các điều, khoản được giao trong Luật; quy định về tố cáo và giải quyết tố cáo trong Quân đội nhân dân và Công an nhân dân.</w:t>
            </w:r>
            <w:bookmarkEnd w:id="159"/>
          </w:p>
          <w:p w14:paraId="7B1288AC" w14:textId="77777777" w:rsidR="004D2259" w:rsidRPr="00C605E4" w:rsidRDefault="004D2259" w:rsidP="004D2259">
            <w:pPr>
              <w:shd w:val="clear" w:color="auto" w:fill="FFFFFF"/>
              <w:spacing w:after="0" w:line="234" w:lineRule="atLeast"/>
              <w:rPr>
                <w:rFonts w:eastAsia="Times New Roman" w:cs="Times New Roman"/>
                <w:color w:val="000000"/>
                <w:szCs w:val="26"/>
              </w:rPr>
            </w:pPr>
            <w:r w:rsidRPr="00FC1C45">
              <w:rPr>
                <w:rFonts w:eastAsia="Times New Roman" w:cs="Times New Roman"/>
                <w:color w:val="000000"/>
                <w:szCs w:val="26"/>
              </w:rPr>
              <w:t>Luật này được Quốc hội nước Cộng hòa xã hội chủ nghĩa</w:t>
            </w:r>
            <w:r w:rsidRPr="00C605E4">
              <w:rPr>
                <w:rFonts w:eastAsia="Times New Roman" w:cs="Times New Roman"/>
                <w:i/>
                <w:iCs/>
                <w:color w:val="000000"/>
                <w:szCs w:val="26"/>
              </w:rPr>
              <w:t xml:space="preserve"> Việt Nam khóa XIV, kỳ họp thứ 5 thông qua ngày 12 tháng 6 năm 2018.</w:t>
            </w:r>
          </w:p>
        </w:tc>
        <w:tc>
          <w:tcPr>
            <w:tcW w:w="6401" w:type="dxa"/>
          </w:tcPr>
          <w:p w14:paraId="11121C08" w14:textId="77777777" w:rsidR="004D2259" w:rsidRPr="00C605E4" w:rsidRDefault="004D2259" w:rsidP="004D2259">
            <w:pPr>
              <w:shd w:val="clear" w:color="auto" w:fill="FFFFFF"/>
              <w:spacing w:after="0" w:line="234" w:lineRule="atLeast"/>
              <w:jc w:val="left"/>
              <w:rPr>
                <w:rFonts w:eastAsia="Times New Roman" w:cs="Times New Roman"/>
                <w:b/>
                <w:bCs/>
                <w:color w:val="000000"/>
                <w:szCs w:val="26"/>
              </w:rPr>
            </w:pPr>
          </w:p>
        </w:tc>
        <w:tc>
          <w:tcPr>
            <w:tcW w:w="2388" w:type="dxa"/>
          </w:tcPr>
          <w:p w14:paraId="7ECA27F5" w14:textId="77777777" w:rsidR="004D2259" w:rsidRPr="00C605E4" w:rsidRDefault="004D2259" w:rsidP="004D2259">
            <w:pPr>
              <w:widowControl w:val="0"/>
              <w:spacing w:before="120" w:after="0" w:line="330" w:lineRule="exact"/>
              <w:rPr>
                <w:rFonts w:eastAsia="Times New Roman" w:cs="Times New Roman"/>
                <w:bCs/>
                <w:iCs/>
                <w:color w:val="000000"/>
                <w:szCs w:val="26"/>
              </w:rPr>
            </w:pPr>
          </w:p>
        </w:tc>
      </w:tr>
    </w:tbl>
    <w:p w14:paraId="4264767B" w14:textId="77777777" w:rsidR="005B3CB5" w:rsidRPr="00890864" w:rsidRDefault="005B3CB5">
      <w:pPr>
        <w:widowControl w:val="0"/>
        <w:shd w:val="clear" w:color="auto" w:fill="FFFFFF"/>
        <w:spacing w:before="120" w:after="0" w:line="330" w:lineRule="exact"/>
        <w:ind w:firstLine="709"/>
        <w:rPr>
          <w:rFonts w:eastAsia="Times New Roman" w:cs="Times New Roman"/>
          <w:b/>
          <w:bCs/>
          <w:i/>
          <w:iCs/>
          <w:color w:val="000000"/>
          <w:sz w:val="24"/>
          <w:szCs w:val="24"/>
        </w:rPr>
      </w:pPr>
    </w:p>
    <w:bookmarkEnd w:id="0"/>
    <w:p w14:paraId="232221A8" w14:textId="77777777" w:rsidR="005B3CB5" w:rsidRPr="00890864" w:rsidRDefault="005B3CB5">
      <w:pPr>
        <w:widowControl w:val="0"/>
        <w:spacing w:line="259" w:lineRule="auto"/>
        <w:ind w:firstLine="709"/>
        <w:jc w:val="left"/>
        <w:rPr>
          <w:rFonts w:eastAsia="Times New Roman" w:cs="Times New Roman"/>
          <w:color w:val="000000"/>
          <w:sz w:val="24"/>
          <w:szCs w:val="24"/>
        </w:rPr>
      </w:pPr>
    </w:p>
    <w:p w14:paraId="6F71DCC1" w14:textId="77777777" w:rsidR="005B3CB5" w:rsidRPr="00890864" w:rsidRDefault="005B3CB5">
      <w:pPr>
        <w:widowControl w:val="0"/>
        <w:shd w:val="clear" w:color="auto" w:fill="FFFFFF"/>
        <w:spacing w:before="120" w:after="0" w:line="252" w:lineRule="auto"/>
        <w:ind w:firstLine="709"/>
        <w:rPr>
          <w:rFonts w:eastAsia="Times New Roman" w:cs="Times New Roman"/>
          <w:color w:val="000000"/>
          <w:sz w:val="24"/>
          <w:szCs w:val="24"/>
        </w:rPr>
      </w:pPr>
    </w:p>
    <w:sectPr w:rsidR="005B3CB5" w:rsidRPr="00890864" w:rsidSect="00175C92">
      <w:headerReference w:type="default" r:id="rId8"/>
      <w:pgSz w:w="16840" w:h="11907" w:orient="landscape"/>
      <w:pgMar w:top="567" w:right="1134" w:bottom="709" w:left="993"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314AE" w14:textId="77777777" w:rsidR="00316D20" w:rsidRDefault="00316D20">
      <w:pPr>
        <w:spacing w:line="240" w:lineRule="auto"/>
      </w:pPr>
      <w:r>
        <w:separator/>
      </w:r>
    </w:p>
  </w:endnote>
  <w:endnote w:type="continuationSeparator" w:id="0">
    <w:p w14:paraId="1BAE7788" w14:textId="77777777" w:rsidR="00316D20" w:rsidRDefault="00316D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C4E99" w14:textId="77777777" w:rsidR="00316D20" w:rsidRDefault="00316D20">
      <w:pPr>
        <w:spacing w:after="0"/>
      </w:pPr>
      <w:r>
        <w:separator/>
      </w:r>
    </w:p>
  </w:footnote>
  <w:footnote w:type="continuationSeparator" w:id="0">
    <w:p w14:paraId="34094354" w14:textId="77777777" w:rsidR="00316D20" w:rsidRDefault="00316D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4085117"/>
    </w:sdtPr>
    <w:sdtContent>
      <w:p w14:paraId="53F87579" w14:textId="77777777" w:rsidR="00AB23BA" w:rsidRDefault="00AB23BA">
        <w:pPr>
          <w:pStyle w:val="Header"/>
          <w:jc w:val="center"/>
        </w:pPr>
        <w:r>
          <w:fldChar w:fldCharType="begin"/>
        </w:r>
        <w:r>
          <w:instrText xml:space="preserve"> PAGE   \* MERGEFORMAT </w:instrText>
        </w:r>
        <w:r>
          <w:fldChar w:fldCharType="separate"/>
        </w:r>
        <w:r w:rsidR="0065732D">
          <w:rPr>
            <w:noProof/>
          </w:rPr>
          <w:t>32</w:t>
        </w:r>
        <w:r>
          <w:fldChar w:fldCharType="end"/>
        </w:r>
      </w:p>
    </w:sdtContent>
  </w:sdt>
  <w:p w14:paraId="7DBF9272" w14:textId="77777777" w:rsidR="00AB23BA" w:rsidRDefault="00AB23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10D7AC"/>
    <w:multiLevelType w:val="singleLevel"/>
    <w:tmpl w:val="A410D7AC"/>
    <w:lvl w:ilvl="0">
      <w:start w:val="1"/>
      <w:numFmt w:val="upperRoman"/>
      <w:suff w:val="space"/>
      <w:lvlText w:val="%1."/>
      <w:lvlJc w:val="left"/>
    </w:lvl>
  </w:abstractNum>
  <w:abstractNum w:abstractNumId="1" w15:restartNumberingAfterBreak="0">
    <w:nsid w:val="2E8C6E0C"/>
    <w:multiLevelType w:val="hybridMultilevel"/>
    <w:tmpl w:val="5A004A64"/>
    <w:lvl w:ilvl="0" w:tplc="47BEBA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9643BB"/>
    <w:multiLevelType w:val="hybridMultilevel"/>
    <w:tmpl w:val="27646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2270456">
    <w:abstractNumId w:val="0"/>
  </w:num>
  <w:num w:numId="2" w16cid:durableId="1752433487">
    <w:abstractNumId w:val="1"/>
  </w:num>
  <w:num w:numId="3" w16cid:durableId="16549861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rawingGridVerticalSpacing w:val="381"/>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9BB"/>
    <w:rsid w:val="000106A9"/>
    <w:rsid w:val="0002279E"/>
    <w:rsid w:val="00024373"/>
    <w:rsid w:val="0002581F"/>
    <w:rsid w:val="00033B46"/>
    <w:rsid w:val="00043208"/>
    <w:rsid w:val="00043698"/>
    <w:rsid w:val="00052968"/>
    <w:rsid w:val="00053E86"/>
    <w:rsid w:val="0006448E"/>
    <w:rsid w:val="000700A0"/>
    <w:rsid w:val="00070252"/>
    <w:rsid w:val="00076EDB"/>
    <w:rsid w:val="000778F2"/>
    <w:rsid w:val="000842FA"/>
    <w:rsid w:val="000942DE"/>
    <w:rsid w:val="00095849"/>
    <w:rsid w:val="00096282"/>
    <w:rsid w:val="00097182"/>
    <w:rsid w:val="000A5BB8"/>
    <w:rsid w:val="000B2B63"/>
    <w:rsid w:val="000C0209"/>
    <w:rsid w:val="000C26E0"/>
    <w:rsid w:val="000D02D0"/>
    <w:rsid w:val="000D37C0"/>
    <w:rsid w:val="000E1F41"/>
    <w:rsid w:val="000F00C0"/>
    <w:rsid w:val="00100FB2"/>
    <w:rsid w:val="001033BF"/>
    <w:rsid w:val="0010775E"/>
    <w:rsid w:val="0011517D"/>
    <w:rsid w:val="001223A1"/>
    <w:rsid w:val="001429F6"/>
    <w:rsid w:val="00143E89"/>
    <w:rsid w:val="00145986"/>
    <w:rsid w:val="001542CF"/>
    <w:rsid w:val="00155AA8"/>
    <w:rsid w:val="00161393"/>
    <w:rsid w:val="00171EB9"/>
    <w:rsid w:val="00175C92"/>
    <w:rsid w:val="001821C9"/>
    <w:rsid w:val="00194DFC"/>
    <w:rsid w:val="00195809"/>
    <w:rsid w:val="00196B20"/>
    <w:rsid w:val="001A47D4"/>
    <w:rsid w:val="001C2234"/>
    <w:rsid w:val="001C3F1D"/>
    <w:rsid w:val="001D3CF3"/>
    <w:rsid w:val="001E4258"/>
    <w:rsid w:val="001F77E1"/>
    <w:rsid w:val="00210D07"/>
    <w:rsid w:val="0021605F"/>
    <w:rsid w:val="00217791"/>
    <w:rsid w:val="002279EE"/>
    <w:rsid w:val="00234433"/>
    <w:rsid w:val="00234847"/>
    <w:rsid w:val="00251C58"/>
    <w:rsid w:val="0026105D"/>
    <w:rsid w:val="00262CC7"/>
    <w:rsid w:val="0026360F"/>
    <w:rsid w:val="00265554"/>
    <w:rsid w:val="00266619"/>
    <w:rsid w:val="0026705E"/>
    <w:rsid w:val="00270016"/>
    <w:rsid w:val="002832E5"/>
    <w:rsid w:val="0028346F"/>
    <w:rsid w:val="0028558E"/>
    <w:rsid w:val="00297D38"/>
    <w:rsid w:val="002A10C8"/>
    <w:rsid w:val="002B03B1"/>
    <w:rsid w:val="002D3BD9"/>
    <w:rsid w:val="002E4068"/>
    <w:rsid w:val="002E4377"/>
    <w:rsid w:val="00304F01"/>
    <w:rsid w:val="00305780"/>
    <w:rsid w:val="00312CE1"/>
    <w:rsid w:val="00316D20"/>
    <w:rsid w:val="00323632"/>
    <w:rsid w:val="00325E80"/>
    <w:rsid w:val="00326384"/>
    <w:rsid w:val="00326FF5"/>
    <w:rsid w:val="003444B5"/>
    <w:rsid w:val="00345A49"/>
    <w:rsid w:val="00347018"/>
    <w:rsid w:val="003518AD"/>
    <w:rsid w:val="00354470"/>
    <w:rsid w:val="00366299"/>
    <w:rsid w:val="00375A91"/>
    <w:rsid w:val="003842B6"/>
    <w:rsid w:val="00386846"/>
    <w:rsid w:val="00394085"/>
    <w:rsid w:val="00395C15"/>
    <w:rsid w:val="003A14A1"/>
    <w:rsid w:val="003A4637"/>
    <w:rsid w:val="003A504B"/>
    <w:rsid w:val="003A7CFE"/>
    <w:rsid w:val="003B1BF3"/>
    <w:rsid w:val="003B258A"/>
    <w:rsid w:val="003B5A66"/>
    <w:rsid w:val="003C52A0"/>
    <w:rsid w:val="003D1617"/>
    <w:rsid w:val="003E374F"/>
    <w:rsid w:val="003F445C"/>
    <w:rsid w:val="003F728B"/>
    <w:rsid w:val="0041727E"/>
    <w:rsid w:val="00423364"/>
    <w:rsid w:val="00431CAA"/>
    <w:rsid w:val="0043306B"/>
    <w:rsid w:val="004376A4"/>
    <w:rsid w:val="00437719"/>
    <w:rsid w:val="00457361"/>
    <w:rsid w:val="00464A51"/>
    <w:rsid w:val="00467516"/>
    <w:rsid w:val="00472E99"/>
    <w:rsid w:val="0047379C"/>
    <w:rsid w:val="00474B24"/>
    <w:rsid w:val="00481C85"/>
    <w:rsid w:val="00481D4C"/>
    <w:rsid w:val="0048604D"/>
    <w:rsid w:val="00487219"/>
    <w:rsid w:val="0049687B"/>
    <w:rsid w:val="004B24D9"/>
    <w:rsid w:val="004B30AC"/>
    <w:rsid w:val="004B6D0D"/>
    <w:rsid w:val="004B7CF1"/>
    <w:rsid w:val="004D2259"/>
    <w:rsid w:val="004D5959"/>
    <w:rsid w:val="004E2089"/>
    <w:rsid w:val="004E7D02"/>
    <w:rsid w:val="00517076"/>
    <w:rsid w:val="00521FE0"/>
    <w:rsid w:val="0053266E"/>
    <w:rsid w:val="00534F7F"/>
    <w:rsid w:val="005353EC"/>
    <w:rsid w:val="005355D0"/>
    <w:rsid w:val="00543666"/>
    <w:rsid w:val="005527EC"/>
    <w:rsid w:val="00566006"/>
    <w:rsid w:val="00576D90"/>
    <w:rsid w:val="00582BD5"/>
    <w:rsid w:val="005B3CB5"/>
    <w:rsid w:val="005D3673"/>
    <w:rsid w:val="005F47DA"/>
    <w:rsid w:val="00600174"/>
    <w:rsid w:val="00610AC9"/>
    <w:rsid w:val="006177CA"/>
    <w:rsid w:val="006211EE"/>
    <w:rsid w:val="00626744"/>
    <w:rsid w:val="00631166"/>
    <w:rsid w:val="00640DC1"/>
    <w:rsid w:val="006461BC"/>
    <w:rsid w:val="00650746"/>
    <w:rsid w:val="00653086"/>
    <w:rsid w:val="0065732D"/>
    <w:rsid w:val="006648E9"/>
    <w:rsid w:val="00672DF5"/>
    <w:rsid w:val="006834F9"/>
    <w:rsid w:val="00683CB2"/>
    <w:rsid w:val="006919E4"/>
    <w:rsid w:val="00692140"/>
    <w:rsid w:val="00694B4D"/>
    <w:rsid w:val="006B06CC"/>
    <w:rsid w:val="006B2E92"/>
    <w:rsid w:val="006B46F7"/>
    <w:rsid w:val="006B48B6"/>
    <w:rsid w:val="006B5002"/>
    <w:rsid w:val="006B7C8A"/>
    <w:rsid w:val="006C58BB"/>
    <w:rsid w:val="006C5A43"/>
    <w:rsid w:val="006C7BCF"/>
    <w:rsid w:val="006D280B"/>
    <w:rsid w:val="006D2B6C"/>
    <w:rsid w:val="006D2BBC"/>
    <w:rsid w:val="006D3291"/>
    <w:rsid w:val="006D51D8"/>
    <w:rsid w:val="006E0320"/>
    <w:rsid w:val="006E26F6"/>
    <w:rsid w:val="006E2C87"/>
    <w:rsid w:val="0071382E"/>
    <w:rsid w:val="00715784"/>
    <w:rsid w:val="00722B25"/>
    <w:rsid w:val="00731F3E"/>
    <w:rsid w:val="00732175"/>
    <w:rsid w:val="00734BB3"/>
    <w:rsid w:val="00736A37"/>
    <w:rsid w:val="007632B0"/>
    <w:rsid w:val="007752DB"/>
    <w:rsid w:val="00775409"/>
    <w:rsid w:val="00775549"/>
    <w:rsid w:val="007824F3"/>
    <w:rsid w:val="007861BF"/>
    <w:rsid w:val="00787221"/>
    <w:rsid w:val="007B4417"/>
    <w:rsid w:val="007B72D1"/>
    <w:rsid w:val="007C5520"/>
    <w:rsid w:val="007C6389"/>
    <w:rsid w:val="007C7814"/>
    <w:rsid w:val="007C7CE4"/>
    <w:rsid w:val="007D35F3"/>
    <w:rsid w:val="007E353C"/>
    <w:rsid w:val="007E6CCB"/>
    <w:rsid w:val="007F0063"/>
    <w:rsid w:val="007F7154"/>
    <w:rsid w:val="00805C6C"/>
    <w:rsid w:val="008167D8"/>
    <w:rsid w:val="00823657"/>
    <w:rsid w:val="008270DE"/>
    <w:rsid w:val="00846345"/>
    <w:rsid w:val="00847BFF"/>
    <w:rsid w:val="00864DA7"/>
    <w:rsid w:val="00866B41"/>
    <w:rsid w:val="00882F7E"/>
    <w:rsid w:val="0088651D"/>
    <w:rsid w:val="00890864"/>
    <w:rsid w:val="00896494"/>
    <w:rsid w:val="008A1F1C"/>
    <w:rsid w:val="008A2249"/>
    <w:rsid w:val="008B107E"/>
    <w:rsid w:val="008B5A06"/>
    <w:rsid w:val="008C1E3A"/>
    <w:rsid w:val="008C75AA"/>
    <w:rsid w:val="008D0D59"/>
    <w:rsid w:val="008D757C"/>
    <w:rsid w:val="008F012B"/>
    <w:rsid w:val="008F2622"/>
    <w:rsid w:val="008F2D85"/>
    <w:rsid w:val="008F7D1B"/>
    <w:rsid w:val="009157FC"/>
    <w:rsid w:val="00925F4B"/>
    <w:rsid w:val="00930B0F"/>
    <w:rsid w:val="0093111F"/>
    <w:rsid w:val="00932203"/>
    <w:rsid w:val="0093364F"/>
    <w:rsid w:val="00934359"/>
    <w:rsid w:val="00941FFC"/>
    <w:rsid w:val="009509EC"/>
    <w:rsid w:val="009560AB"/>
    <w:rsid w:val="0096707B"/>
    <w:rsid w:val="00974994"/>
    <w:rsid w:val="00977F0A"/>
    <w:rsid w:val="00980A5B"/>
    <w:rsid w:val="0098406A"/>
    <w:rsid w:val="00990310"/>
    <w:rsid w:val="0099266C"/>
    <w:rsid w:val="00997E6A"/>
    <w:rsid w:val="009A5402"/>
    <w:rsid w:val="009B6F1F"/>
    <w:rsid w:val="009B7169"/>
    <w:rsid w:val="009D4F12"/>
    <w:rsid w:val="009E0FA5"/>
    <w:rsid w:val="009E39F2"/>
    <w:rsid w:val="009E4B12"/>
    <w:rsid w:val="009F0792"/>
    <w:rsid w:val="009F2D0F"/>
    <w:rsid w:val="009F627F"/>
    <w:rsid w:val="00A02CAE"/>
    <w:rsid w:val="00A12377"/>
    <w:rsid w:val="00A34D11"/>
    <w:rsid w:val="00A400A4"/>
    <w:rsid w:val="00A55326"/>
    <w:rsid w:val="00A55755"/>
    <w:rsid w:val="00A64A2E"/>
    <w:rsid w:val="00A64F97"/>
    <w:rsid w:val="00A70F13"/>
    <w:rsid w:val="00A72947"/>
    <w:rsid w:val="00A729F2"/>
    <w:rsid w:val="00A73785"/>
    <w:rsid w:val="00A761AD"/>
    <w:rsid w:val="00A803EE"/>
    <w:rsid w:val="00A80B3E"/>
    <w:rsid w:val="00A921EC"/>
    <w:rsid w:val="00AB23BA"/>
    <w:rsid w:val="00AB351B"/>
    <w:rsid w:val="00AB43D3"/>
    <w:rsid w:val="00AB5C5C"/>
    <w:rsid w:val="00AD1883"/>
    <w:rsid w:val="00AD58E0"/>
    <w:rsid w:val="00AE08E5"/>
    <w:rsid w:val="00AE5D5D"/>
    <w:rsid w:val="00AF056F"/>
    <w:rsid w:val="00AF0E6E"/>
    <w:rsid w:val="00AF211F"/>
    <w:rsid w:val="00B1065F"/>
    <w:rsid w:val="00B1349A"/>
    <w:rsid w:val="00B22230"/>
    <w:rsid w:val="00B24EED"/>
    <w:rsid w:val="00B2517B"/>
    <w:rsid w:val="00B251F7"/>
    <w:rsid w:val="00B3216D"/>
    <w:rsid w:val="00B324F6"/>
    <w:rsid w:val="00B3331D"/>
    <w:rsid w:val="00B35EE9"/>
    <w:rsid w:val="00B40627"/>
    <w:rsid w:val="00B602FD"/>
    <w:rsid w:val="00B611B2"/>
    <w:rsid w:val="00B658BB"/>
    <w:rsid w:val="00B7033A"/>
    <w:rsid w:val="00B70A4F"/>
    <w:rsid w:val="00B84646"/>
    <w:rsid w:val="00B90256"/>
    <w:rsid w:val="00BA2524"/>
    <w:rsid w:val="00BB0589"/>
    <w:rsid w:val="00BB244B"/>
    <w:rsid w:val="00BB602E"/>
    <w:rsid w:val="00BC116F"/>
    <w:rsid w:val="00BC5787"/>
    <w:rsid w:val="00BD0DE0"/>
    <w:rsid w:val="00C15503"/>
    <w:rsid w:val="00C20BD3"/>
    <w:rsid w:val="00C23890"/>
    <w:rsid w:val="00C35B85"/>
    <w:rsid w:val="00C37486"/>
    <w:rsid w:val="00C40C71"/>
    <w:rsid w:val="00C41B44"/>
    <w:rsid w:val="00C54B31"/>
    <w:rsid w:val="00C605E4"/>
    <w:rsid w:val="00C60BAA"/>
    <w:rsid w:val="00C60BCE"/>
    <w:rsid w:val="00C67E7B"/>
    <w:rsid w:val="00C8059D"/>
    <w:rsid w:val="00C817A7"/>
    <w:rsid w:val="00C82695"/>
    <w:rsid w:val="00C877DC"/>
    <w:rsid w:val="00C92A27"/>
    <w:rsid w:val="00CA156B"/>
    <w:rsid w:val="00CA50DD"/>
    <w:rsid w:val="00CB3727"/>
    <w:rsid w:val="00CB4415"/>
    <w:rsid w:val="00CB6030"/>
    <w:rsid w:val="00CC7983"/>
    <w:rsid w:val="00CD5D32"/>
    <w:rsid w:val="00CD7854"/>
    <w:rsid w:val="00CE1D37"/>
    <w:rsid w:val="00CE2A40"/>
    <w:rsid w:val="00CE5D48"/>
    <w:rsid w:val="00CF266F"/>
    <w:rsid w:val="00D02834"/>
    <w:rsid w:val="00D05376"/>
    <w:rsid w:val="00D22258"/>
    <w:rsid w:val="00D24F8D"/>
    <w:rsid w:val="00D258D0"/>
    <w:rsid w:val="00D277A4"/>
    <w:rsid w:val="00D35635"/>
    <w:rsid w:val="00D35CAC"/>
    <w:rsid w:val="00D37BEE"/>
    <w:rsid w:val="00D43822"/>
    <w:rsid w:val="00D4478C"/>
    <w:rsid w:val="00D47F69"/>
    <w:rsid w:val="00D52886"/>
    <w:rsid w:val="00D6194E"/>
    <w:rsid w:val="00D62507"/>
    <w:rsid w:val="00D70716"/>
    <w:rsid w:val="00D729C5"/>
    <w:rsid w:val="00D813BC"/>
    <w:rsid w:val="00D969BB"/>
    <w:rsid w:val="00DD02F1"/>
    <w:rsid w:val="00DD36E9"/>
    <w:rsid w:val="00DD45E0"/>
    <w:rsid w:val="00DF0429"/>
    <w:rsid w:val="00DF2B68"/>
    <w:rsid w:val="00E01860"/>
    <w:rsid w:val="00E114D2"/>
    <w:rsid w:val="00E167F8"/>
    <w:rsid w:val="00E260C0"/>
    <w:rsid w:val="00E2659C"/>
    <w:rsid w:val="00E27E21"/>
    <w:rsid w:val="00E31DA4"/>
    <w:rsid w:val="00E4246E"/>
    <w:rsid w:val="00E47C7E"/>
    <w:rsid w:val="00E5026B"/>
    <w:rsid w:val="00E5072C"/>
    <w:rsid w:val="00E507EF"/>
    <w:rsid w:val="00E665C7"/>
    <w:rsid w:val="00E669C3"/>
    <w:rsid w:val="00E70F7B"/>
    <w:rsid w:val="00E722E0"/>
    <w:rsid w:val="00E81168"/>
    <w:rsid w:val="00E9129A"/>
    <w:rsid w:val="00E95714"/>
    <w:rsid w:val="00EA010E"/>
    <w:rsid w:val="00EA0612"/>
    <w:rsid w:val="00EA1861"/>
    <w:rsid w:val="00EB1344"/>
    <w:rsid w:val="00EC0535"/>
    <w:rsid w:val="00EC21CD"/>
    <w:rsid w:val="00EC4C25"/>
    <w:rsid w:val="00EC506C"/>
    <w:rsid w:val="00ED0D1F"/>
    <w:rsid w:val="00EE0351"/>
    <w:rsid w:val="00EE2882"/>
    <w:rsid w:val="00EE37F7"/>
    <w:rsid w:val="00EE7BDF"/>
    <w:rsid w:val="00EF133B"/>
    <w:rsid w:val="00EF3DB7"/>
    <w:rsid w:val="00EF41A5"/>
    <w:rsid w:val="00EF4566"/>
    <w:rsid w:val="00F022D5"/>
    <w:rsid w:val="00F06182"/>
    <w:rsid w:val="00F1106C"/>
    <w:rsid w:val="00F11857"/>
    <w:rsid w:val="00F12C3A"/>
    <w:rsid w:val="00F25867"/>
    <w:rsid w:val="00F32C64"/>
    <w:rsid w:val="00F343EC"/>
    <w:rsid w:val="00F35DF0"/>
    <w:rsid w:val="00F47913"/>
    <w:rsid w:val="00F534AA"/>
    <w:rsid w:val="00F54125"/>
    <w:rsid w:val="00F6073D"/>
    <w:rsid w:val="00F75DB5"/>
    <w:rsid w:val="00F82261"/>
    <w:rsid w:val="00F930C5"/>
    <w:rsid w:val="00F941B0"/>
    <w:rsid w:val="00F95DCB"/>
    <w:rsid w:val="00FA0BBC"/>
    <w:rsid w:val="00FB27C2"/>
    <w:rsid w:val="00FB532A"/>
    <w:rsid w:val="00FB6464"/>
    <w:rsid w:val="00FC0F63"/>
    <w:rsid w:val="00FC1C45"/>
    <w:rsid w:val="00FC3F24"/>
    <w:rsid w:val="00FC6D23"/>
    <w:rsid w:val="00FE14C5"/>
    <w:rsid w:val="00FE4723"/>
    <w:rsid w:val="00FF36BC"/>
    <w:rsid w:val="34B67E15"/>
    <w:rsid w:val="69D537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8D0C6"/>
  <w15:docId w15:val="{373DD516-B98F-4085-BD22-4F900330A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324" w:lineRule="auto"/>
      <w:jc w:val="both"/>
    </w:pPr>
    <w:rPr>
      <w:rFonts w:eastAsiaTheme="minorHAnsi" w:cstheme="minorBidi"/>
      <w:sz w:val="26"/>
      <w:szCs w:val="22"/>
    </w:rPr>
  </w:style>
  <w:style w:type="paragraph" w:styleId="Heading1">
    <w:name w:val="heading 1"/>
    <w:basedOn w:val="Normal"/>
    <w:next w:val="Normal"/>
    <w:link w:val="Heading1Char"/>
    <w:autoRedefine/>
    <w:uiPriority w:val="9"/>
    <w:qFormat/>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pPr>
      <w:keepNext/>
      <w:keepLines/>
      <w:spacing w:before="12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pPr>
      <w:keepNext/>
      <w:keepLines/>
      <w:spacing w:before="120" w:after="0"/>
      <w:contextualSpacing/>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pPr>
      <w:keepNext/>
      <w:keepLines/>
      <w:spacing w:before="120" w:after="0"/>
      <w:contextualSpacing/>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pPr>
    <w:rPr>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link w:val="NormalWebChar"/>
    <w:uiPriority w:val="99"/>
    <w:unhideWhenUsed/>
    <w:qFormat/>
    <w:pPr>
      <w:spacing w:before="100" w:beforeAutospacing="1" w:after="100" w:afterAutospacing="1" w:line="240" w:lineRule="auto"/>
      <w:jc w:val="left"/>
    </w:pPr>
    <w:rPr>
      <w:rFonts w:eastAsia="Times New Roman" w:cs="Times New Roman"/>
      <w:sz w:val="24"/>
      <w:szCs w:val="24"/>
      <w:lang w:val="vi-VN" w:eastAsia="vi-VN"/>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qFormat/>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qFormat/>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qFormat/>
    <w:rPr>
      <w:rFonts w:ascii="Times New Roman" w:eastAsiaTheme="majorEastAsia" w:hAnsi="Times New Roman" w:cstheme="majorBidi"/>
      <w:i/>
      <w:iCs/>
      <w:sz w:val="26"/>
    </w:rPr>
  </w:style>
  <w:style w:type="paragraph" w:styleId="ListParagraph">
    <w:name w:val="List Paragraph"/>
    <w:basedOn w:val="Normal"/>
    <w:uiPriority w:val="34"/>
    <w:qFormat/>
    <w:pPr>
      <w:ind w:left="720"/>
      <w:contextualSpacing/>
    </w:pPr>
  </w:style>
  <w:style w:type="paragraph" w:customStyle="1" w:styleId="CharCharChar">
    <w:name w:val="Char Char Char"/>
    <w:basedOn w:val="Normal"/>
    <w:semiHidden/>
    <w:pPr>
      <w:spacing w:line="240" w:lineRule="exact"/>
      <w:jc w:val="left"/>
    </w:pPr>
    <w:rPr>
      <w:rFonts w:ascii="Arial" w:eastAsia="MS UI Gothic" w:hAnsi="Arial" w:cs="Arial"/>
      <w:sz w:val="22"/>
    </w:rPr>
  </w:style>
  <w:style w:type="character" w:customStyle="1" w:styleId="HeaderChar">
    <w:name w:val="Header Char"/>
    <w:basedOn w:val="DefaultParagraphFont"/>
    <w:link w:val="Header"/>
    <w:uiPriority w:val="99"/>
    <w:rPr>
      <w:rFonts w:ascii="Times New Roman" w:hAnsi="Times New Roman"/>
      <w:sz w:val="26"/>
    </w:rPr>
  </w:style>
  <w:style w:type="character" w:customStyle="1" w:styleId="FooterChar">
    <w:name w:val="Footer Char"/>
    <w:basedOn w:val="DefaultParagraphFont"/>
    <w:link w:val="Footer"/>
    <w:uiPriority w:val="99"/>
    <w:qFormat/>
    <w:rPr>
      <w:rFonts w:ascii="Times New Roman" w:hAnsi="Times New Roman"/>
      <w:sz w:val="26"/>
    </w:rPr>
  </w:style>
  <w:style w:type="character" w:customStyle="1" w:styleId="NormalWebChar">
    <w:name w:val="Normal (Web) Char"/>
    <w:link w:val="NormalWeb"/>
    <w:uiPriority w:val="99"/>
    <w:rPr>
      <w:rFonts w:ascii="Times New Roman" w:eastAsia="Times New Roman" w:hAnsi="Times New Roman" w:cs="Times New Roman"/>
      <w:sz w:val="24"/>
      <w:szCs w:val="24"/>
      <w:lang w:val="vi-VN" w:eastAsia="vi-VN"/>
    </w:rPr>
  </w:style>
  <w:style w:type="character" w:customStyle="1" w:styleId="FootnoteTextChar">
    <w:name w:val="Footnote Text Char"/>
    <w:basedOn w:val="DefaultParagraphFont"/>
    <w:link w:val="FootnoteText"/>
    <w:uiPriority w:val="99"/>
    <w:semiHidden/>
    <w:qFormat/>
    <w:rPr>
      <w:rFonts w:ascii="Times New Roman" w:hAnsi="Times New Roman"/>
      <w:sz w:val="20"/>
      <w:szCs w:val="20"/>
    </w:rPr>
  </w:style>
  <w:style w:type="paragraph" w:styleId="BalloonText">
    <w:name w:val="Balloon Text"/>
    <w:basedOn w:val="Normal"/>
    <w:link w:val="BalloonTextChar"/>
    <w:uiPriority w:val="99"/>
    <w:semiHidden/>
    <w:unhideWhenUsed/>
    <w:rsid w:val="00AD18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1883"/>
    <w:rPr>
      <w:rFonts w:ascii="Tahoma" w:eastAsiaTheme="minorHAns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31347">
      <w:bodyDiv w:val="1"/>
      <w:marLeft w:val="0"/>
      <w:marRight w:val="0"/>
      <w:marTop w:val="0"/>
      <w:marBottom w:val="0"/>
      <w:divBdr>
        <w:top w:val="none" w:sz="0" w:space="0" w:color="auto"/>
        <w:left w:val="none" w:sz="0" w:space="0" w:color="auto"/>
        <w:bottom w:val="none" w:sz="0" w:space="0" w:color="auto"/>
        <w:right w:val="none" w:sz="0" w:space="0" w:color="auto"/>
      </w:divBdr>
    </w:div>
    <w:div w:id="49889374">
      <w:bodyDiv w:val="1"/>
      <w:marLeft w:val="0"/>
      <w:marRight w:val="0"/>
      <w:marTop w:val="0"/>
      <w:marBottom w:val="0"/>
      <w:divBdr>
        <w:top w:val="none" w:sz="0" w:space="0" w:color="auto"/>
        <w:left w:val="none" w:sz="0" w:space="0" w:color="auto"/>
        <w:bottom w:val="none" w:sz="0" w:space="0" w:color="auto"/>
        <w:right w:val="none" w:sz="0" w:space="0" w:color="auto"/>
      </w:divBdr>
    </w:div>
    <w:div w:id="51389564">
      <w:bodyDiv w:val="1"/>
      <w:marLeft w:val="0"/>
      <w:marRight w:val="0"/>
      <w:marTop w:val="0"/>
      <w:marBottom w:val="0"/>
      <w:divBdr>
        <w:top w:val="none" w:sz="0" w:space="0" w:color="auto"/>
        <w:left w:val="none" w:sz="0" w:space="0" w:color="auto"/>
        <w:bottom w:val="none" w:sz="0" w:space="0" w:color="auto"/>
        <w:right w:val="none" w:sz="0" w:space="0" w:color="auto"/>
      </w:divBdr>
    </w:div>
    <w:div w:id="66464425">
      <w:bodyDiv w:val="1"/>
      <w:marLeft w:val="0"/>
      <w:marRight w:val="0"/>
      <w:marTop w:val="0"/>
      <w:marBottom w:val="0"/>
      <w:divBdr>
        <w:top w:val="none" w:sz="0" w:space="0" w:color="auto"/>
        <w:left w:val="none" w:sz="0" w:space="0" w:color="auto"/>
        <w:bottom w:val="none" w:sz="0" w:space="0" w:color="auto"/>
        <w:right w:val="none" w:sz="0" w:space="0" w:color="auto"/>
      </w:divBdr>
    </w:div>
    <w:div w:id="102964509">
      <w:bodyDiv w:val="1"/>
      <w:marLeft w:val="0"/>
      <w:marRight w:val="0"/>
      <w:marTop w:val="0"/>
      <w:marBottom w:val="0"/>
      <w:divBdr>
        <w:top w:val="none" w:sz="0" w:space="0" w:color="auto"/>
        <w:left w:val="none" w:sz="0" w:space="0" w:color="auto"/>
        <w:bottom w:val="none" w:sz="0" w:space="0" w:color="auto"/>
        <w:right w:val="none" w:sz="0" w:space="0" w:color="auto"/>
      </w:divBdr>
    </w:div>
    <w:div w:id="224411810">
      <w:bodyDiv w:val="1"/>
      <w:marLeft w:val="0"/>
      <w:marRight w:val="0"/>
      <w:marTop w:val="0"/>
      <w:marBottom w:val="0"/>
      <w:divBdr>
        <w:top w:val="none" w:sz="0" w:space="0" w:color="auto"/>
        <w:left w:val="none" w:sz="0" w:space="0" w:color="auto"/>
        <w:bottom w:val="none" w:sz="0" w:space="0" w:color="auto"/>
        <w:right w:val="none" w:sz="0" w:space="0" w:color="auto"/>
      </w:divBdr>
    </w:div>
    <w:div w:id="241909640">
      <w:bodyDiv w:val="1"/>
      <w:marLeft w:val="0"/>
      <w:marRight w:val="0"/>
      <w:marTop w:val="0"/>
      <w:marBottom w:val="0"/>
      <w:divBdr>
        <w:top w:val="none" w:sz="0" w:space="0" w:color="auto"/>
        <w:left w:val="none" w:sz="0" w:space="0" w:color="auto"/>
        <w:bottom w:val="none" w:sz="0" w:space="0" w:color="auto"/>
        <w:right w:val="none" w:sz="0" w:space="0" w:color="auto"/>
      </w:divBdr>
    </w:div>
    <w:div w:id="302739259">
      <w:bodyDiv w:val="1"/>
      <w:marLeft w:val="0"/>
      <w:marRight w:val="0"/>
      <w:marTop w:val="0"/>
      <w:marBottom w:val="0"/>
      <w:divBdr>
        <w:top w:val="none" w:sz="0" w:space="0" w:color="auto"/>
        <w:left w:val="none" w:sz="0" w:space="0" w:color="auto"/>
        <w:bottom w:val="none" w:sz="0" w:space="0" w:color="auto"/>
        <w:right w:val="none" w:sz="0" w:space="0" w:color="auto"/>
      </w:divBdr>
    </w:div>
    <w:div w:id="410202672">
      <w:bodyDiv w:val="1"/>
      <w:marLeft w:val="0"/>
      <w:marRight w:val="0"/>
      <w:marTop w:val="0"/>
      <w:marBottom w:val="0"/>
      <w:divBdr>
        <w:top w:val="none" w:sz="0" w:space="0" w:color="auto"/>
        <w:left w:val="none" w:sz="0" w:space="0" w:color="auto"/>
        <w:bottom w:val="none" w:sz="0" w:space="0" w:color="auto"/>
        <w:right w:val="none" w:sz="0" w:space="0" w:color="auto"/>
      </w:divBdr>
    </w:div>
    <w:div w:id="413287460">
      <w:bodyDiv w:val="1"/>
      <w:marLeft w:val="0"/>
      <w:marRight w:val="0"/>
      <w:marTop w:val="0"/>
      <w:marBottom w:val="0"/>
      <w:divBdr>
        <w:top w:val="none" w:sz="0" w:space="0" w:color="auto"/>
        <w:left w:val="none" w:sz="0" w:space="0" w:color="auto"/>
        <w:bottom w:val="none" w:sz="0" w:space="0" w:color="auto"/>
        <w:right w:val="none" w:sz="0" w:space="0" w:color="auto"/>
      </w:divBdr>
    </w:div>
    <w:div w:id="549193740">
      <w:bodyDiv w:val="1"/>
      <w:marLeft w:val="0"/>
      <w:marRight w:val="0"/>
      <w:marTop w:val="0"/>
      <w:marBottom w:val="0"/>
      <w:divBdr>
        <w:top w:val="none" w:sz="0" w:space="0" w:color="auto"/>
        <w:left w:val="none" w:sz="0" w:space="0" w:color="auto"/>
        <w:bottom w:val="none" w:sz="0" w:space="0" w:color="auto"/>
        <w:right w:val="none" w:sz="0" w:space="0" w:color="auto"/>
      </w:divBdr>
    </w:div>
    <w:div w:id="621689977">
      <w:bodyDiv w:val="1"/>
      <w:marLeft w:val="0"/>
      <w:marRight w:val="0"/>
      <w:marTop w:val="0"/>
      <w:marBottom w:val="0"/>
      <w:divBdr>
        <w:top w:val="none" w:sz="0" w:space="0" w:color="auto"/>
        <w:left w:val="none" w:sz="0" w:space="0" w:color="auto"/>
        <w:bottom w:val="none" w:sz="0" w:space="0" w:color="auto"/>
        <w:right w:val="none" w:sz="0" w:space="0" w:color="auto"/>
      </w:divBdr>
    </w:div>
    <w:div w:id="628702546">
      <w:bodyDiv w:val="1"/>
      <w:marLeft w:val="0"/>
      <w:marRight w:val="0"/>
      <w:marTop w:val="0"/>
      <w:marBottom w:val="0"/>
      <w:divBdr>
        <w:top w:val="none" w:sz="0" w:space="0" w:color="auto"/>
        <w:left w:val="none" w:sz="0" w:space="0" w:color="auto"/>
        <w:bottom w:val="none" w:sz="0" w:space="0" w:color="auto"/>
        <w:right w:val="none" w:sz="0" w:space="0" w:color="auto"/>
      </w:divBdr>
    </w:div>
    <w:div w:id="670302899">
      <w:bodyDiv w:val="1"/>
      <w:marLeft w:val="0"/>
      <w:marRight w:val="0"/>
      <w:marTop w:val="0"/>
      <w:marBottom w:val="0"/>
      <w:divBdr>
        <w:top w:val="none" w:sz="0" w:space="0" w:color="auto"/>
        <w:left w:val="none" w:sz="0" w:space="0" w:color="auto"/>
        <w:bottom w:val="none" w:sz="0" w:space="0" w:color="auto"/>
        <w:right w:val="none" w:sz="0" w:space="0" w:color="auto"/>
      </w:divBdr>
    </w:div>
    <w:div w:id="679311258">
      <w:bodyDiv w:val="1"/>
      <w:marLeft w:val="0"/>
      <w:marRight w:val="0"/>
      <w:marTop w:val="0"/>
      <w:marBottom w:val="0"/>
      <w:divBdr>
        <w:top w:val="none" w:sz="0" w:space="0" w:color="auto"/>
        <w:left w:val="none" w:sz="0" w:space="0" w:color="auto"/>
        <w:bottom w:val="none" w:sz="0" w:space="0" w:color="auto"/>
        <w:right w:val="none" w:sz="0" w:space="0" w:color="auto"/>
      </w:divBdr>
    </w:div>
    <w:div w:id="716275248">
      <w:bodyDiv w:val="1"/>
      <w:marLeft w:val="0"/>
      <w:marRight w:val="0"/>
      <w:marTop w:val="0"/>
      <w:marBottom w:val="0"/>
      <w:divBdr>
        <w:top w:val="none" w:sz="0" w:space="0" w:color="auto"/>
        <w:left w:val="none" w:sz="0" w:space="0" w:color="auto"/>
        <w:bottom w:val="none" w:sz="0" w:space="0" w:color="auto"/>
        <w:right w:val="none" w:sz="0" w:space="0" w:color="auto"/>
      </w:divBdr>
    </w:div>
    <w:div w:id="755368181">
      <w:bodyDiv w:val="1"/>
      <w:marLeft w:val="0"/>
      <w:marRight w:val="0"/>
      <w:marTop w:val="0"/>
      <w:marBottom w:val="0"/>
      <w:divBdr>
        <w:top w:val="none" w:sz="0" w:space="0" w:color="auto"/>
        <w:left w:val="none" w:sz="0" w:space="0" w:color="auto"/>
        <w:bottom w:val="none" w:sz="0" w:space="0" w:color="auto"/>
        <w:right w:val="none" w:sz="0" w:space="0" w:color="auto"/>
      </w:divBdr>
    </w:div>
    <w:div w:id="777456934">
      <w:bodyDiv w:val="1"/>
      <w:marLeft w:val="0"/>
      <w:marRight w:val="0"/>
      <w:marTop w:val="0"/>
      <w:marBottom w:val="0"/>
      <w:divBdr>
        <w:top w:val="none" w:sz="0" w:space="0" w:color="auto"/>
        <w:left w:val="none" w:sz="0" w:space="0" w:color="auto"/>
        <w:bottom w:val="none" w:sz="0" w:space="0" w:color="auto"/>
        <w:right w:val="none" w:sz="0" w:space="0" w:color="auto"/>
      </w:divBdr>
    </w:div>
    <w:div w:id="810100984">
      <w:bodyDiv w:val="1"/>
      <w:marLeft w:val="0"/>
      <w:marRight w:val="0"/>
      <w:marTop w:val="0"/>
      <w:marBottom w:val="0"/>
      <w:divBdr>
        <w:top w:val="none" w:sz="0" w:space="0" w:color="auto"/>
        <w:left w:val="none" w:sz="0" w:space="0" w:color="auto"/>
        <w:bottom w:val="none" w:sz="0" w:space="0" w:color="auto"/>
        <w:right w:val="none" w:sz="0" w:space="0" w:color="auto"/>
      </w:divBdr>
    </w:div>
    <w:div w:id="923340875">
      <w:bodyDiv w:val="1"/>
      <w:marLeft w:val="0"/>
      <w:marRight w:val="0"/>
      <w:marTop w:val="0"/>
      <w:marBottom w:val="0"/>
      <w:divBdr>
        <w:top w:val="none" w:sz="0" w:space="0" w:color="auto"/>
        <w:left w:val="none" w:sz="0" w:space="0" w:color="auto"/>
        <w:bottom w:val="none" w:sz="0" w:space="0" w:color="auto"/>
        <w:right w:val="none" w:sz="0" w:space="0" w:color="auto"/>
      </w:divBdr>
    </w:div>
    <w:div w:id="925113558">
      <w:bodyDiv w:val="1"/>
      <w:marLeft w:val="0"/>
      <w:marRight w:val="0"/>
      <w:marTop w:val="0"/>
      <w:marBottom w:val="0"/>
      <w:divBdr>
        <w:top w:val="none" w:sz="0" w:space="0" w:color="auto"/>
        <w:left w:val="none" w:sz="0" w:space="0" w:color="auto"/>
        <w:bottom w:val="none" w:sz="0" w:space="0" w:color="auto"/>
        <w:right w:val="none" w:sz="0" w:space="0" w:color="auto"/>
      </w:divBdr>
    </w:div>
    <w:div w:id="944113484">
      <w:bodyDiv w:val="1"/>
      <w:marLeft w:val="0"/>
      <w:marRight w:val="0"/>
      <w:marTop w:val="0"/>
      <w:marBottom w:val="0"/>
      <w:divBdr>
        <w:top w:val="none" w:sz="0" w:space="0" w:color="auto"/>
        <w:left w:val="none" w:sz="0" w:space="0" w:color="auto"/>
        <w:bottom w:val="none" w:sz="0" w:space="0" w:color="auto"/>
        <w:right w:val="none" w:sz="0" w:space="0" w:color="auto"/>
      </w:divBdr>
    </w:div>
    <w:div w:id="999961261">
      <w:bodyDiv w:val="1"/>
      <w:marLeft w:val="0"/>
      <w:marRight w:val="0"/>
      <w:marTop w:val="0"/>
      <w:marBottom w:val="0"/>
      <w:divBdr>
        <w:top w:val="none" w:sz="0" w:space="0" w:color="auto"/>
        <w:left w:val="none" w:sz="0" w:space="0" w:color="auto"/>
        <w:bottom w:val="none" w:sz="0" w:space="0" w:color="auto"/>
        <w:right w:val="none" w:sz="0" w:space="0" w:color="auto"/>
      </w:divBdr>
    </w:div>
    <w:div w:id="1160006419">
      <w:bodyDiv w:val="1"/>
      <w:marLeft w:val="0"/>
      <w:marRight w:val="0"/>
      <w:marTop w:val="0"/>
      <w:marBottom w:val="0"/>
      <w:divBdr>
        <w:top w:val="none" w:sz="0" w:space="0" w:color="auto"/>
        <w:left w:val="none" w:sz="0" w:space="0" w:color="auto"/>
        <w:bottom w:val="none" w:sz="0" w:space="0" w:color="auto"/>
        <w:right w:val="none" w:sz="0" w:space="0" w:color="auto"/>
      </w:divBdr>
    </w:div>
    <w:div w:id="1177574638">
      <w:bodyDiv w:val="1"/>
      <w:marLeft w:val="0"/>
      <w:marRight w:val="0"/>
      <w:marTop w:val="0"/>
      <w:marBottom w:val="0"/>
      <w:divBdr>
        <w:top w:val="none" w:sz="0" w:space="0" w:color="auto"/>
        <w:left w:val="none" w:sz="0" w:space="0" w:color="auto"/>
        <w:bottom w:val="none" w:sz="0" w:space="0" w:color="auto"/>
        <w:right w:val="none" w:sz="0" w:space="0" w:color="auto"/>
      </w:divBdr>
    </w:div>
    <w:div w:id="1276593580">
      <w:bodyDiv w:val="1"/>
      <w:marLeft w:val="0"/>
      <w:marRight w:val="0"/>
      <w:marTop w:val="0"/>
      <w:marBottom w:val="0"/>
      <w:divBdr>
        <w:top w:val="none" w:sz="0" w:space="0" w:color="auto"/>
        <w:left w:val="none" w:sz="0" w:space="0" w:color="auto"/>
        <w:bottom w:val="none" w:sz="0" w:space="0" w:color="auto"/>
        <w:right w:val="none" w:sz="0" w:space="0" w:color="auto"/>
      </w:divBdr>
    </w:div>
    <w:div w:id="1350719319">
      <w:bodyDiv w:val="1"/>
      <w:marLeft w:val="0"/>
      <w:marRight w:val="0"/>
      <w:marTop w:val="0"/>
      <w:marBottom w:val="0"/>
      <w:divBdr>
        <w:top w:val="none" w:sz="0" w:space="0" w:color="auto"/>
        <w:left w:val="none" w:sz="0" w:space="0" w:color="auto"/>
        <w:bottom w:val="none" w:sz="0" w:space="0" w:color="auto"/>
        <w:right w:val="none" w:sz="0" w:space="0" w:color="auto"/>
      </w:divBdr>
    </w:div>
    <w:div w:id="1356342701">
      <w:bodyDiv w:val="1"/>
      <w:marLeft w:val="0"/>
      <w:marRight w:val="0"/>
      <w:marTop w:val="0"/>
      <w:marBottom w:val="0"/>
      <w:divBdr>
        <w:top w:val="none" w:sz="0" w:space="0" w:color="auto"/>
        <w:left w:val="none" w:sz="0" w:space="0" w:color="auto"/>
        <w:bottom w:val="none" w:sz="0" w:space="0" w:color="auto"/>
        <w:right w:val="none" w:sz="0" w:space="0" w:color="auto"/>
      </w:divBdr>
    </w:div>
    <w:div w:id="1443114970">
      <w:bodyDiv w:val="1"/>
      <w:marLeft w:val="0"/>
      <w:marRight w:val="0"/>
      <w:marTop w:val="0"/>
      <w:marBottom w:val="0"/>
      <w:divBdr>
        <w:top w:val="none" w:sz="0" w:space="0" w:color="auto"/>
        <w:left w:val="none" w:sz="0" w:space="0" w:color="auto"/>
        <w:bottom w:val="none" w:sz="0" w:space="0" w:color="auto"/>
        <w:right w:val="none" w:sz="0" w:space="0" w:color="auto"/>
      </w:divBdr>
    </w:div>
    <w:div w:id="1464159346">
      <w:bodyDiv w:val="1"/>
      <w:marLeft w:val="0"/>
      <w:marRight w:val="0"/>
      <w:marTop w:val="0"/>
      <w:marBottom w:val="0"/>
      <w:divBdr>
        <w:top w:val="none" w:sz="0" w:space="0" w:color="auto"/>
        <w:left w:val="none" w:sz="0" w:space="0" w:color="auto"/>
        <w:bottom w:val="none" w:sz="0" w:space="0" w:color="auto"/>
        <w:right w:val="none" w:sz="0" w:space="0" w:color="auto"/>
      </w:divBdr>
    </w:div>
    <w:div w:id="1473207622">
      <w:bodyDiv w:val="1"/>
      <w:marLeft w:val="0"/>
      <w:marRight w:val="0"/>
      <w:marTop w:val="0"/>
      <w:marBottom w:val="0"/>
      <w:divBdr>
        <w:top w:val="none" w:sz="0" w:space="0" w:color="auto"/>
        <w:left w:val="none" w:sz="0" w:space="0" w:color="auto"/>
        <w:bottom w:val="none" w:sz="0" w:space="0" w:color="auto"/>
        <w:right w:val="none" w:sz="0" w:space="0" w:color="auto"/>
      </w:divBdr>
    </w:div>
    <w:div w:id="1598520345">
      <w:bodyDiv w:val="1"/>
      <w:marLeft w:val="0"/>
      <w:marRight w:val="0"/>
      <w:marTop w:val="0"/>
      <w:marBottom w:val="0"/>
      <w:divBdr>
        <w:top w:val="none" w:sz="0" w:space="0" w:color="auto"/>
        <w:left w:val="none" w:sz="0" w:space="0" w:color="auto"/>
        <w:bottom w:val="none" w:sz="0" w:space="0" w:color="auto"/>
        <w:right w:val="none" w:sz="0" w:space="0" w:color="auto"/>
      </w:divBdr>
    </w:div>
    <w:div w:id="1625311970">
      <w:bodyDiv w:val="1"/>
      <w:marLeft w:val="0"/>
      <w:marRight w:val="0"/>
      <w:marTop w:val="0"/>
      <w:marBottom w:val="0"/>
      <w:divBdr>
        <w:top w:val="none" w:sz="0" w:space="0" w:color="auto"/>
        <w:left w:val="none" w:sz="0" w:space="0" w:color="auto"/>
        <w:bottom w:val="none" w:sz="0" w:space="0" w:color="auto"/>
        <w:right w:val="none" w:sz="0" w:space="0" w:color="auto"/>
      </w:divBdr>
    </w:div>
    <w:div w:id="1629622429">
      <w:bodyDiv w:val="1"/>
      <w:marLeft w:val="0"/>
      <w:marRight w:val="0"/>
      <w:marTop w:val="0"/>
      <w:marBottom w:val="0"/>
      <w:divBdr>
        <w:top w:val="none" w:sz="0" w:space="0" w:color="auto"/>
        <w:left w:val="none" w:sz="0" w:space="0" w:color="auto"/>
        <w:bottom w:val="none" w:sz="0" w:space="0" w:color="auto"/>
        <w:right w:val="none" w:sz="0" w:space="0" w:color="auto"/>
      </w:divBdr>
    </w:div>
    <w:div w:id="1759983526">
      <w:bodyDiv w:val="1"/>
      <w:marLeft w:val="0"/>
      <w:marRight w:val="0"/>
      <w:marTop w:val="0"/>
      <w:marBottom w:val="0"/>
      <w:divBdr>
        <w:top w:val="none" w:sz="0" w:space="0" w:color="auto"/>
        <w:left w:val="none" w:sz="0" w:space="0" w:color="auto"/>
        <w:bottom w:val="none" w:sz="0" w:space="0" w:color="auto"/>
        <w:right w:val="none" w:sz="0" w:space="0" w:color="auto"/>
      </w:divBdr>
      <w:divsChild>
        <w:div w:id="1762333370">
          <w:marLeft w:val="0"/>
          <w:marRight w:val="0"/>
          <w:marTop w:val="100"/>
          <w:marBottom w:val="100"/>
          <w:divBdr>
            <w:top w:val="none" w:sz="0" w:space="0" w:color="auto"/>
            <w:left w:val="none" w:sz="0" w:space="0" w:color="auto"/>
            <w:bottom w:val="none" w:sz="0" w:space="0" w:color="auto"/>
            <w:right w:val="none" w:sz="0" w:space="0" w:color="auto"/>
          </w:divBdr>
          <w:divsChild>
            <w:div w:id="1731921593">
              <w:marLeft w:val="0"/>
              <w:marRight w:val="0"/>
              <w:marTop w:val="0"/>
              <w:marBottom w:val="0"/>
              <w:divBdr>
                <w:top w:val="none" w:sz="0" w:space="0" w:color="auto"/>
                <w:left w:val="none" w:sz="0" w:space="0" w:color="auto"/>
                <w:bottom w:val="none" w:sz="0" w:space="0" w:color="auto"/>
                <w:right w:val="none" w:sz="0" w:space="0" w:color="auto"/>
              </w:divBdr>
              <w:divsChild>
                <w:div w:id="1346907382">
                  <w:marLeft w:val="0"/>
                  <w:marRight w:val="0"/>
                  <w:marTop w:val="0"/>
                  <w:marBottom w:val="0"/>
                  <w:divBdr>
                    <w:top w:val="none" w:sz="0" w:space="0" w:color="auto"/>
                    <w:left w:val="none" w:sz="0" w:space="0" w:color="auto"/>
                    <w:bottom w:val="none" w:sz="0" w:space="0" w:color="auto"/>
                    <w:right w:val="none" w:sz="0" w:space="0" w:color="auto"/>
                  </w:divBdr>
                  <w:divsChild>
                    <w:div w:id="667439579">
                      <w:marLeft w:val="0"/>
                      <w:marRight w:val="0"/>
                      <w:marTop w:val="0"/>
                      <w:marBottom w:val="0"/>
                      <w:divBdr>
                        <w:top w:val="none" w:sz="0" w:space="0" w:color="auto"/>
                        <w:left w:val="none" w:sz="0" w:space="0" w:color="auto"/>
                        <w:bottom w:val="none" w:sz="0" w:space="0" w:color="auto"/>
                        <w:right w:val="none" w:sz="0" w:space="0" w:color="auto"/>
                      </w:divBdr>
                      <w:divsChild>
                        <w:div w:id="2089426334">
                          <w:marLeft w:val="0"/>
                          <w:marRight w:val="0"/>
                          <w:marTop w:val="15"/>
                          <w:marBottom w:val="0"/>
                          <w:divBdr>
                            <w:top w:val="none" w:sz="0" w:space="0" w:color="auto"/>
                            <w:left w:val="none" w:sz="0" w:space="0" w:color="auto"/>
                            <w:bottom w:val="none" w:sz="0" w:space="0" w:color="auto"/>
                            <w:right w:val="none" w:sz="0" w:space="0" w:color="auto"/>
                          </w:divBdr>
                        </w:div>
                        <w:div w:id="1255937956">
                          <w:marLeft w:val="0"/>
                          <w:marRight w:val="0"/>
                          <w:marTop w:val="15"/>
                          <w:marBottom w:val="0"/>
                          <w:divBdr>
                            <w:top w:val="none" w:sz="0" w:space="0" w:color="auto"/>
                            <w:left w:val="none" w:sz="0" w:space="0" w:color="auto"/>
                            <w:bottom w:val="none" w:sz="0" w:space="0" w:color="auto"/>
                            <w:right w:val="none" w:sz="0" w:space="0" w:color="auto"/>
                          </w:divBdr>
                        </w:div>
                        <w:div w:id="37511357">
                          <w:marLeft w:val="0"/>
                          <w:marRight w:val="0"/>
                          <w:marTop w:val="15"/>
                          <w:marBottom w:val="0"/>
                          <w:divBdr>
                            <w:top w:val="none" w:sz="0" w:space="0" w:color="auto"/>
                            <w:left w:val="none" w:sz="0" w:space="0" w:color="auto"/>
                            <w:bottom w:val="none" w:sz="0" w:space="0" w:color="auto"/>
                            <w:right w:val="none" w:sz="0" w:space="0" w:color="auto"/>
                          </w:divBdr>
                        </w:div>
                        <w:div w:id="733895544">
                          <w:marLeft w:val="0"/>
                          <w:marRight w:val="0"/>
                          <w:marTop w:val="0"/>
                          <w:marBottom w:val="0"/>
                          <w:divBdr>
                            <w:top w:val="none" w:sz="0" w:space="0" w:color="auto"/>
                            <w:left w:val="none" w:sz="0" w:space="0" w:color="auto"/>
                            <w:bottom w:val="none" w:sz="0" w:space="0" w:color="auto"/>
                            <w:right w:val="none" w:sz="0" w:space="0" w:color="auto"/>
                          </w:divBdr>
                          <w:divsChild>
                            <w:div w:id="133399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8128431">
      <w:bodyDiv w:val="1"/>
      <w:marLeft w:val="0"/>
      <w:marRight w:val="0"/>
      <w:marTop w:val="0"/>
      <w:marBottom w:val="0"/>
      <w:divBdr>
        <w:top w:val="none" w:sz="0" w:space="0" w:color="auto"/>
        <w:left w:val="none" w:sz="0" w:space="0" w:color="auto"/>
        <w:bottom w:val="none" w:sz="0" w:space="0" w:color="auto"/>
        <w:right w:val="none" w:sz="0" w:space="0" w:color="auto"/>
      </w:divBdr>
    </w:div>
    <w:div w:id="1920014340">
      <w:bodyDiv w:val="1"/>
      <w:marLeft w:val="0"/>
      <w:marRight w:val="0"/>
      <w:marTop w:val="0"/>
      <w:marBottom w:val="0"/>
      <w:divBdr>
        <w:top w:val="none" w:sz="0" w:space="0" w:color="auto"/>
        <w:left w:val="none" w:sz="0" w:space="0" w:color="auto"/>
        <w:bottom w:val="none" w:sz="0" w:space="0" w:color="auto"/>
        <w:right w:val="none" w:sz="0" w:space="0" w:color="auto"/>
      </w:divBdr>
    </w:div>
    <w:div w:id="2074815885">
      <w:bodyDiv w:val="1"/>
      <w:marLeft w:val="0"/>
      <w:marRight w:val="0"/>
      <w:marTop w:val="0"/>
      <w:marBottom w:val="0"/>
      <w:divBdr>
        <w:top w:val="none" w:sz="0" w:space="0" w:color="auto"/>
        <w:left w:val="none" w:sz="0" w:space="0" w:color="auto"/>
        <w:bottom w:val="none" w:sz="0" w:space="0" w:color="auto"/>
        <w:right w:val="none" w:sz="0" w:space="0" w:color="auto"/>
      </w:divBdr>
    </w:div>
    <w:div w:id="2103795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93BBC-162E-4FEA-9C95-B5AB379E8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50</Pages>
  <Words>12246</Words>
  <Characters>69805</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Lê Công Thành</cp:lastModifiedBy>
  <cp:revision>105</cp:revision>
  <cp:lastPrinted>2025-04-23T07:00:00Z</cp:lastPrinted>
  <dcterms:created xsi:type="dcterms:W3CDTF">2025-09-04T23:30:00Z</dcterms:created>
  <dcterms:modified xsi:type="dcterms:W3CDTF">2025-09-05T07:35:00Z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513673CD34D247C4AE6B9F3647071113_12</vt:lpwstr>
  </property>
</Properties>
</file>